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0B221C00" w14:textId="77777777" w:rsidR="005A5C5A" w:rsidRPr="0024474F" w:rsidRDefault="005A5C5A" w:rsidP="00120F4C">
      <w:pPr>
        <w:spacing w:line="240" w:lineRule="auto"/>
        <w:jc w:val="center"/>
        <w:rPr>
          <w:rFonts w:cs="Arial"/>
          <w:b/>
          <w:sz w:val="32"/>
          <w:szCs w:val="32"/>
          <w:lang w:val="nl-BE"/>
        </w:rPr>
      </w:pPr>
      <w:r w:rsidRPr="0024474F">
        <w:rPr>
          <w:rFonts w:cs="Arial"/>
          <w:b/>
          <w:sz w:val="32"/>
          <w:szCs w:val="32"/>
          <w:lang w:val="nl-BE"/>
        </w:rPr>
        <w:t>Verruiming Westerschelde</w:t>
      </w:r>
    </w:p>
    <w:p w14:paraId="3698DF7A" w14:textId="77777777" w:rsidR="005A5C5A" w:rsidRPr="0024474F" w:rsidRDefault="005A5C5A" w:rsidP="003F4028">
      <w:pPr>
        <w:jc w:val="center"/>
        <w:rPr>
          <w:rFonts w:cs="Arial"/>
          <w:b/>
          <w:sz w:val="32"/>
          <w:szCs w:val="32"/>
          <w:lang w:val="nl-BE"/>
        </w:rPr>
      </w:pPr>
    </w:p>
    <w:p w14:paraId="21C21CFF" w14:textId="77777777" w:rsidR="005A5C5A" w:rsidRPr="0024474F" w:rsidRDefault="00FA0C89" w:rsidP="004B15C6">
      <w:pPr>
        <w:spacing w:line="240" w:lineRule="auto"/>
        <w:jc w:val="center"/>
        <w:outlineLvl w:val="0"/>
        <w:rPr>
          <w:rFonts w:cs="Arial"/>
          <w:sz w:val="28"/>
          <w:szCs w:val="28"/>
          <w:lang w:val="nl-BE"/>
        </w:rPr>
      </w:pPr>
      <w:r w:rsidRPr="0024474F">
        <w:rPr>
          <w:rFonts w:cs="Arial"/>
          <w:sz w:val="28"/>
          <w:szCs w:val="28"/>
          <w:lang w:val="nl-BE"/>
        </w:rPr>
        <w:t>Projectgroep flexibel storten</w:t>
      </w:r>
    </w:p>
    <w:p w14:paraId="2EDF15AA" w14:textId="77777777" w:rsidR="005A5C5A" w:rsidRPr="0024474F" w:rsidRDefault="005A5C5A" w:rsidP="00AD2C1F">
      <w:pPr>
        <w:rPr>
          <w:lang w:val="nl-BE"/>
        </w:rPr>
      </w:pPr>
    </w:p>
    <w:p w14:paraId="3F4EE8FC" w14:textId="77777777" w:rsidR="00120F4C" w:rsidRPr="0024474F" w:rsidRDefault="00120F4C" w:rsidP="00AD2C1F">
      <w:pPr>
        <w:rPr>
          <w:lang w:val="nl-BE"/>
        </w:rPr>
      </w:pPr>
    </w:p>
    <w:p w14:paraId="514CD74C" w14:textId="42B64265" w:rsidR="00120F4C" w:rsidRPr="0024474F" w:rsidRDefault="00120F4C" w:rsidP="00120F4C">
      <w:pPr>
        <w:spacing w:line="240" w:lineRule="atLeast"/>
        <w:jc w:val="center"/>
        <w:rPr>
          <w:rFonts w:cs="Arial"/>
          <w:sz w:val="32"/>
          <w:szCs w:val="32"/>
          <w:lang w:val="nl-BE"/>
        </w:rPr>
      </w:pPr>
      <w:r w:rsidRPr="0024474F">
        <w:rPr>
          <w:rFonts w:cs="Arial"/>
          <w:sz w:val="32"/>
          <w:szCs w:val="32"/>
          <w:lang w:val="nl-BE"/>
        </w:rPr>
        <w:t xml:space="preserve">Vergadering </w:t>
      </w:r>
      <w:r w:rsidR="00DB6EC3" w:rsidRPr="0024474F">
        <w:rPr>
          <w:rFonts w:cs="Arial"/>
          <w:sz w:val="32"/>
          <w:szCs w:val="32"/>
          <w:lang w:val="nl-BE"/>
        </w:rPr>
        <w:t>22</w:t>
      </w:r>
      <w:r w:rsidR="005503E8" w:rsidRPr="0024474F">
        <w:rPr>
          <w:rFonts w:cs="Arial"/>
          <w:sz w:val="32"/>
          <w:szCs w:val="32"/>
          <w:lang w:val="nl-BE"/>
        </w:rPr>
        <w:t xml:space="preserve"> </w:t>
      </w:r>
      <w:r w:rsidR="00DB6EC3" w:rsidRPr="0024474F">
        <w:rPr>
          <w:rFonts w:cs="Arial"/>
          <w:sz w:val="32"/>
          <w:szCs w:val="32"/>
          <w:lang w:val="nl-BE"/>
        </w:rPr>
        <w:t>juni</w:t>
      </w:r>
      <w:r w:rsidRPr="0024474F">
        <w:rPr>
          <w:rFonts w:cs="Arial"/>
          <w:sz w:val="32"/>
          <w:szCs w:val="32"/>
          <w:lang w:val="nl-BE"/>
        </w:rPr>
        <w:t xml:space="preserve"> 20</w:t>
      </w:r>
      <w:r w:rsidR="002D1C35" w:rsidRPr="0024474F">
        <w:rPr>
          <w:rFonts w:cs="Arial"/>
          <w:sz w:val="32"/>
          <w:szCs w:val="32"/>
          <w:lang w:val="nl-BE"/>
        </w:rPr>
        <w:t>2</w:t>
      </w:r>
      <w:r w:rsidR="009E2222">
        <w:rPr>
          <w:rFonts w:cs="Arial"/>
          <w:sz w:val="32"/>
          <w:szCs w:val="32"/>
          <w:lang w:val="nl-BE"/>
        </w:rPr>
        <w:t>1</w:t>
      </w:r>
    </w:p>
    <w:p w14:paraId="0BEC70F4" w14:textId="017628B7" w:rsidR="00120F4C" w:rsidRPr="0024474F" w:rsidRDefault="00120F4C" w:rsidP="00120F4C">
      <w:pPr>
        <w:spacing w:line="240" w:lineRule="atLeast"/>
        <w:jc w:val="center"/>
        <w:rPr>
          <w:rFonts w:cs="Arial"/>
          <w:sz w:val="28"/>
          <w:szCs w:val="28"/>
          <w:lang w:val="nl-BE"/>
        </w:rPr>
      </w:pPr>
      <w:r w:rsidRPr="0024474F">
        <w:rPr>
          <w:rFonts w:cs="Arial"/>
          <w:sz w:val="32"/>
          <w:szCs w:val="32"/>
          <w:lang w:val="nl-BE"/>
        </w:rPr>
        <w:t>(</w:t>
      </w:r>
      <w:r w:rsidR="007C2FB2" w:rsidRPr="0024474F">
        <w:rPr>
          <w:rFonts w:cs="Arial"/>
          <w:sz w:val="28"/>
          <w:szCs w:val="28"/>
          <w:lang w:val="nl-BE"/>
        </w:rPr>
        <w:t>Teleconferencing</w:t>
      </w:r>
      <w:r w:rsidR="002D1C35" w:rsidRPr="0024474F">
        <w:rPr>
          <w:rFonts w:cs="Arial"/>
          <w:sz w:val="28"/>
          <w:szCs w:val="28"/>
          <w:lang w:val="nl-BE"/>
        </w:rPr>
        <w:t xml:space="preserve"> via Teams</w:t>
      </w:r>
      <w:r w:rsidRPr="0024474F">
        <w:rPr>
          <w:rFonts w:cs="Arial"/>
          <w:sz w:val="28"/>
          <w:szCs w:val="28"/>
          <w:lang w:val="nl-BE"/>
        </w:rPr>
        <w:t>)</w:t>
      </w:r>
    </w:p>
    <w:p w14:paraId="08B5FB2A" w14:textId="77777777" w:rsidR="00120F4C" w:rsidRPr="0024474F" w:rsidRDefault="00120F4C" w:rsidP="00AD2C1F">
      <w:pPr>
        <w:rPr>
          <w:lang w:val="nl-BE"/>
        </w:rPr>
      </w:pPr>
    </w:p>
    <w:p w14:paraId="2D264FF1" w14:textId="600992D5" w:rsidR="00F639AA" w:rsidRPr="0024474F" w:rsidRDefault="00120F4C" w:rsidP="00AD2C1F">
      <w:pPr>
        <w:pBdr>
          <w:top w:val="single" w:sz="4" w:space="1" w:color="auto"/>
          <w:left w:val="single" w:sz="4" w:space="4" w:color="auto"/>
          <w:bottom w:val="single" w:sz="4" w:space="1" w:color="auto"/>
          <w:right w:val="single" w:sz="4" w:space="4" w:color="auto"/>
        </w:pBdr>
        <w:spacing w:line="240" w:lineRule="atLeast"/>
        <w:jc w:val="center"/>
        <w:rPr>
          <w:rFonts w:cs="Arial"/>
          <w:sz w:val="32"/>
          <w:szCs w:val="32"/>
          <w:lang w:val="nl-BE"/>
        </w:rPr>
      </w:pPr>
      <w:r w:rsidRPr="0024474F">
        <w:rPr>
          <w:rFonts w:cs="Arial"/>
          <w:sz w:val="32"/>
          <w:szCs w:val="32"/>
          <w:lang w:val="nl-BE"/>
        </w:rPr>
        <w:t xml:space="preserve">Toetsing kwaliteitsparameters </w:t>
      </w:r>
      <w:r w:rsidR="002D1C35" w:rsidRPr="0024474F">
        <w:rPr>
          <w:rFonts w:cs="Arial"/>
          <w:sz w:val="32"/>
          <w:szCs w:val="32"/>
          <w:lang w:val="nl-BE"/>
        </w:rPr>
        <w:t>202</w:t>
      </w:r>
      <w:r w:rsidR="00DB6EC3" w:rsidRPr="0024474F">
        <w:rPr>
          <w:rFonts w:cs="Arial"/>
          <w:sz w:val="32"/>
          <w:szCs w:val="32"/>
          <w:lang w:val="nl-BE"/>
        </w:rPr>
        <w:t>1</w:t>
      </w:r>
    </w:p>
    <w:p w14:paraId="4871286A" w14:textId="683C7157" w:rsidR="00120F4C" w:rsidRPr="0024474F" w:rsidRDefault="00120F4C" w:rsidP="00AD2C1F">
      <w:pPr>
        <w:pBdr>
          <w:top w:val="single" w:sz="4" w:space="1" w:color="auto"/>
          <w:left w:val="single" w:sz="4" w:space="4" w:color="auto"/>
          <w:bottom w:val="single" w:sz="4" w:space="1" w:color="auto"/>
          <w:right w:val="single" w:sz="4" w:space="4" w:color="auto"/>
        </w:pBdr>
        <w:spacing w:line="240" w:lineRule="atLeast"/>
        <w:jc w:val="center"/>
        <w:rPr>
          <w:rFonts w:cs="Arial"/>
          <w:sz w:val="32"/>
          <w:szCs w:val="32"/>
          <w:lang w:val="nl-BE"/>
        </w:rPr>
      </w:pPr>
      <w:r w:rsidRPr="0024474F">
        <w:rPr>
          <w:rFonts w:cs="Arial"/>
          <w:sz w:val="32"/>
          <w:szCs w:val="32"/>
          <w:lang w:val="nl-BE"/>
        </w:rPr>
        <w:t xml:space="preserve">monitoring </w:t>
      </w:r>
      <w:r w:rsidR="00F639AA" w:rsidRPr="0024474F">
        <w:rPr>
          <w:rFonts w:cs="Arial"/>
          <w:sz w:val="32"/>
          <w:szCs w:val="32"/>
          <w:lang w:val="nl-BE"/>
        </w:rPr>
        <w:t>201</w:t>
      </w:r>
      <w:r w:rsidR="00DB6EC3" w:rsidRPr="0024474F">
        <w:rPr>
          <w:rFonts w:cs="Arial"/>
          <w:sz w:val="32"/>
          <w:szCs w:val="32"/>
          <w:lang w:val="nl-BE"/>
        </w:rPr>
        <w:t>9</w:t>
      </w:r>
      <w:r w:rsidR="00F639AA" w:rsidRPr="0024474F">
        <w:rPr>
          <w:rFonts w:cs="Arial"/>
          <w:sz w:val="32"/>
          <w:szCs w:val="32"/>
          <w:lang w:val="nl-BE"/>
        </w:rPr>
        <w:t>-</w:t>
      </w:r>
      <w:r w:rsidRPr="0024474F">
        <w:rPr>
          <w:rFonts w:cs="Arial"/>
          <w:sz w:val="32"/>
          <w:szCs w:val="32"/>
          <w:lang w:val="nl-BE"/>
        </w:rPr>
        <w:t>20</w:t>
      </w:r>
      <w:r w:rsidR="00DB6EC3" w:rsidRPr="0024474F">
        <w:rPr>
          <w:rFonts w:cs="Arial"/>
          <w:sz w:val="32"/>
          <w:szCs w:val="32"/>
          <w:lang w:val="nl-BE"/>
        </w:rPr>
        <w:t>20</w:t>
      </w:r>
    </w:p>
    <w:p w14:paraId="43E7C1E0" w14:textId="77777777" w:rsidR="005A5C5A" w:rsidRPr="0024474F" w:rsidRDefault="005A5C5A" w:rsidP="00AD2C1F">
      <w:pPr>
        <w:rPr>
          <w:rFonts w:cs="Arial"/>
          <w:lang w:val="nl-BE"/>
        </w:rPr>
      </w:pPr>
    </w:p>
    <w:tbl>
      <w:tblPr>
        <w:tblW w:w="7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2410"/>
        <w:gridCol w:w="1717"/>
        <w:gridCol w:w="1718"/>
      </w:tblGrid>
      <w:tr w:rsidR="00BD15B8" w:rsidRPr="0024474F" w14:paraId="6B084361" w14:textId="77777777" w:rsidTr="00D5346D">
        <w:trPr>
          <w:trHeight w:val="603"/>
        </w:trPr>
        <w:tc>
          <w:tcPr>
            <w:tcW w:w="2093" w:type="dxa"/>
            <w:tcBorders>
              <w:top w:val="nil"/>
              <w:left w:val="nil"/>
              <w:right w:val="nil"/>
            </w:tcBorders>
          </w:tcPr>
          <w:p w14:paraId="2D058E0F" w14:textId="77777777" w:rsidR="00BD15B8" w:rsidRPr="0024474F" w:rsidRDefault="00706990">
            <w:pPr>
              <w:rPr>
                <w:rFonts w:cs="Arial"/>
                <w:lang w:val="nl-BE"/>
              </w:rPr>
            </w:pPr>
            <w:r w:rsidRPr="0024474F">
              <w:rPr>
                <w:rFonts w:cs="Arial"/>
                <w:sz w:val="24"/>
                <w:lang w:val="nl-BE"/>
              </w:rPr>
              <w:t>Genodigden:</w:t>
            </w:r>
          </w:p>
        </w:tc>
        <w:tc>
          <w:tcPr>
            <w:tcW w:w="2410" w:type="dxa"/>
            <w:tcBorders>
              <w:top w:val="nil"/>
              <w:left w:val="nil"/>
            </w:tcBorders>
          </w:tcPr>
          <w:p w14:paraId="4927AD91" w14:textId="77777777" w:rsidR="00BD15B8" w:rsidRPr="0024474F" w:rsidRDefault="00BD15B8">
            <w:pPr>
              <w:rPr>
                <w:rFonts w:cs="Arial"/>
                <w:lang w:val="nl-BE"/>
              </w:rPr>
            </w:pPr>
          </w:p>
        </w:tc>
        <w:tc>
          <w:tcPr>
            <w:tcW w:w="1717" w:type="dxa"/>
          </w:tcPr>
          <w:p w14:paraId="123A5E88" w14:textId="77777777" w:rsidR="00BD15B8" w:rsidRPr="0024474F" w:rsidRDefault="00BD15B8" w:rsidP="00AD2C1F">
            <w:pPr>
              <w:jc w:val="center"/>
              <w:rPr>
                <w:rFonts w:cs="Arial"/>
                <w:lang w:val="nl-BE"/>
              </w:rPr>
            </w:pPr>
            <w:r w:rsidRPr="0024474F">
              <w:rPr>
                <w:rFonts w:cs="Arial"/>
                <w:szCs w:val="20"/>
                <w:lang w:val="nl-BE"/>
              </w:rPr>
              <w:t>Aanwezig</w:t>
            </w:r>
          </w:p>
        </w:tc>
        <w:tc>
          <w:tcPr>
            <w:tcW w:w="1718" w:type="dxa"/>
          </w:tcPr>
          <w:p w14:paraId="64494C7D" w14:textId="77777777" w:rsidR="00BD15B8" w:rsidRPr="0024474F" w:rsidRDefault="00BD15B8" w:rsidP="00AD2C1F">
            <w:pPr>
              <w:jc w:val="center"/>
              <w:rPr>
                <w:rFonts w:cs="Arial"/>
                <w:lang w:val="nl-BE"/>
              </w:rPr>
            </w:pPr>
            <w:r w:rsidRPr="0024474F">
              <w:rPr>
                <w:rFonts w:cs="Arial"/>
                <w:szCs w:val="20"/>
                <w:lang w:val="nl-BE"/>
              </w:rPr>
              <w:t>Verontschuldigd</w:t>
            </w:r>
          </w:p>
        </w:tc>
      </w:tr>
      <w:tr w:rsidR="00BD15B8" w:rsidRPr="0024474F" w14:paraId="2247CC9E" w14:textId="77777777" w:rsidTr="00D5346D">
        <w:tc>
          <w:tcPr>
            <w:tcW w:w="2093" w:type="dxa"/>
          </w:tcPr>
          <w:p w14:paraId="370DD6A0" w14:textId="453D2DAD" w:rsidR="00BD15B8" w:rsidRPr="0024474F" w:rsidRDefault="00BD15B8">
            <w:pPr>
              <w:rPr>
                <w:rFonts w:cs="Arial"/>
                <w:lang w:val="nl-BE"/>
              </w:rPr>
            </w:pPr>
            <w:r w:rsidRPr="0024474F">
              <w:rPr>
                <w:rFonts w:cs="Arial"/>
                <w:lang w:val="nl-BE"/>
              </w:rPr>
              <w:t>Trekker MT</w:t>
            </w:r>
          </w:p>
        </w:tc>
        <w:tc>
          <w:tcPr>
            <w:tcW w:w="2410" w:type="dxa"/>
          </w:tcPr>
          <w:p w14:paraId="28EF91AB" w14:textId="77777777" w:rsidR="00BD15B8" w:rsidRPr="0024474F" w:rsidRDefault="00304C19">
            <w:pPr>
              <w:rPr>
                <w:rFonts w:cs="Arial"/>
                <w:lang w:val="nl-BE"/>
              </w:rPr>
            </w:pPr>
            <w:r w:rsidRPr="0024474F">
              <w:rPr>
                <w:rFonts w:cs="Arial"/>
                <w:lang w:val="nl-BE"/>
              </w:rPr>
              <w:t>Jürgen Suffis</w:t>
            </w:r>
          </w:p>
        </w:tc>
        <w:tc>
          <w:tcPr>
            <w:tcW w:w="1717" w:type="dxa"/>
          </w:tcPr>
          <w:p w14:paraId="09B402EC" w14:textId="77777777" w:rsidR="00BD15B8" w:rsidRPr="0024474F" w:rsidRDefault="00BD15B8" w:rsidP="00D665F9">
            <w:pPr>
              <w:jc w:val="center"/>
              <w:rPr>
                <w:rFonts w:cs="Arial"/>
                <w:lang w:val="nl-BE"/>
              </w:rPr>
            </w:pPr>
            <w:r w:rsidRPr="0024474F">
              <w:rPr>
                <w:rFonts w:cs="Arial"/>
                <w:lang w:val="nl-BE"/>
              </w:rPr>
              <w:t>x</w:t>
            </w:r>
          </w:p>
        </w:tc>
        <w:tc>
          <w:tcPr>
            <w:tcW w:w="1718" w:type="dxa"/>
          </w:tcPr>
          <w:p w14:paraId="59E0DB3E" w14:textId="77777777" w:rsidR="00BD15B8" w:rsidRPr="0024474F" w:rsidRDefault="00BD15B8" w:rsidP="00D665F9">
            <w:pPr>
              <w:jc w:val="center"/>
              <w:rPr>
                <w:rFonts w:cs="Arial"/>
                <w:lang w:val="nl-BE"/>
              </w:rPr>
            </w:pPr>
          </w:p>
        </w:tc>
      </w:tr>
      <w:tr w:rsidR="00BD15B8" w:rsidRPr="0024474F" w14:paraId="164C4172" w14:textId="77777777" w:rsidTr="00D5346D">
        <w:tc>
          <w:tcPr>
            <w:tcW w:w="2093" w:type="dxa"/>
          </w:tcPr>
          <w:p w14:paraId="37817CE0" w14:textId="77777777" w:rsidR="00BD15B8" w:rsidRPr="0024474F" w:rsidRDefault="00BD15B8">
            <w:pPr>
              <w:rPr>
                <w:rFonts w:cs="Arial"/>
                <w:lang w:val="nl-BE"/>
              </w:rPr>
            </w:pPr>
            <w:r w:rsidRPr="0024474F">
              <w:rPr>
                <w:rFonts w:cs="Arial"/>
                <w:lang w:val="nl-BE"/>
              </w:rPr>
              <w:t>Trekker RWS</w:t>
            </w:r>
          </w:p>
        </w:tc>
        <w:tc>
          <w:tcPr>
            <w:tcW w:w="2410" w:type="dxa"/>
          </w:tcPr>
          <w:p w14:paraId="7DA06F0B" w14:textId="39B88666" w:rsidR="00BD15B8" w:rsidRPr="0024474F" w:rsidRDefault="00D26C7C">
            <w:pPr>
              <w:rPr>
                <w:rFonts w:cs="Arial"/>
                <w:lang w:val="nl-BE"/>
              </w:rPr>
            </w:pPr>
            <w:r w:rsidRPr="0024474F">
              <w:rPr>
                <w:rFonts w:cs="Arial"/>
                <w:lang w:val="nl-BE"/>
              </w:rPr>
              <w:t xml:space="preserve">Jeroen </w:t>
            </w:r>
            <w:r w:rsidR="00A850F1" w:rsidRPr="0024474F">
              <w:rPr>
                <w:rFonts w:cs="Arial"/>
                <w:lang w:val="nl-BE"/>
              </w:rPr>
              <w:t>v</w:t>
            </w:r>
            <w:r w:rsidRPr="0024474F">
              <w:rPr>
                <w:rFonts w:cs="Arial"/>
                <w:lang w:val="nl-BE"/>
              </w:rPr>
              <w:t>an Ber</w:t>
            </w:r>
            <w:r w:rsidR="00A850F1" w:rsidRPr="0024474F">
              <w:rPr>
                <w:rFonts w:cs="Arial"/>
                <w:lang w:val="nl-BE"/>
              </w:rPr>
              <w:t>ge</w:t>
            </w:r>
          </w:p>
        </w:tc>
        <w:tc>
          <w:tcPr>
            <w:tcW w:w="1717" w:type="dxa"/>
          </w:tcPr>
          <w:p w14:paraId="0ED0F8C1" w14:textId="77777777" w:rsidR="00BD15B8" w:rsidRPr="0024474F" w:rsidRDefault="00BD15B8" w:rsidP="00D665F9">
            <w:pPr>
              <w:jc w:val="center"/>
              <w:rPr>
                <w:rFonts w:cs="Arial"/>
                <w:lang w:val="nl-BE"/>
              </w:rPr>
            </w:pPr>
            <w:r w:rsidRPr="0024474F">
              <w:rPr>
                <w:rFonts w:cs="Arial"/>
                <w:lang w:val="nl-BE"/>
              </w:rPr>
              <w:t>x</w:t>
            </w:r>
          </w:p>
        </w:tc>
        <w:tc>
          <w:tcPr>
            <w:tcW w:w="1718" w:type="dxa"/>
          </w:tcPr>
          <w:p w14:paraId="01E3AC0E" w14:textId="77777777" w:rsidR="00BD15B8" w:rsidRPr="0024474F" w:rsidRDefault="00BD15B8" w:rsidP="00D665F9">
            <w:pPr>
              <w:jc w:val="center"/>
              <w:rPr>
                <w:rFonts w:cs="Arial"/>
                <w:lang w:val="nl-BE"/>
              </w:rPr>
            </w:pPr>
          </w:p>
        </w:tc>
      </w:tr>
      <w:tr w:rsidR="00CB072F" w:rsidRPr="0024474F" w14:paraId="7CB28445" w14:textId="77777777" w:rsidTr="00D5346D">
        <w:tc>
          <w:tcPr>
            <w:tcW w:w="2093" w:type="dxa"/>
          </w:tcPr>
          <w:p w14:paraId="713F74CD" w14:textId="64E846FC" w:rsidR="00CB072F" w:rsidRPr="0024474F" w:rsidRDefault="00CB072F" w:rsidP="00CB072F">
            <w:pPr>
              <w:rPr>
                <w:rFonts w:cs="Arial"/>
                <w:lang w:val="nl-BE"/>
              </w:rPr>
            </w:pPr>
            <w:r w:rsidRPr="0024474F">
              <w:rPr>
                <w:lang w:val="nl-BE"/>
              </w:rPr>
              <w:t>IMDC</w:t>
            </w:r>
          </w:p>
        </w:tc>
        <w:tc>
          <w:tcPr>
            <w:tcW w:w="2410" w:type="dxa"/>
          </w:tcPr>
          <w:p w14:paraId="2A70CA05" w14:textId="747CD139" w:rsidR="00CB072F" w:rsidRPr="0024474F" w:rsidRDefault="00CB072F" w:rsidP="00CB072F">
            <w:pPr>
              <w:rPr>
                <w:rFonts w:cs="Arial"/>
                <w:lang w:val="nl-BE"/>
              </w:rPr>
            </w:pPr>
            <w:r w:rsidRPr="0024474F">
              <w:rPr>
                <w:lang w:val="nl-BE"/>
              </w:rPr>
              <w:t>Aline Pieterse</w:t>
            </w:r>
          </w:p>
        </w:tc>
        <w:tc>
          <w:tcPr>
            <w:tcW w:w="1717" w:type="dxa"/>
          </w:tcPr>
          <w:p w14:paraId="4402EADF" w14:textId="2DA1306D" w:rsidR="00CB072F" w:rsidRPr="0024474F" w:rsidRDefault="00CB072F" w:rsidP="00CB072F">
            <w:pPr>
              <w:jc w:val="center"/>
              <w:rPr>
                <w:rFonts w:cs="Arial"/>
                <w:lang w:val="nl-BE"/>
              </w:rPr>
            </w:pPr>
            <w:r w:rsidRPr="0024474F">
              <w:rPr>
                <w:lang w:val="nl-BE"/>
              </w:rPr>
              <w:t>x</w:t>
            </w:r>
          </w:p>
        </w:tc>
        <w:tc>
          <w:tcPr>
            <w:tcW w:w="1718" w:type="dxa"/>
          </w:tcPr>
          <w:p w14:paraId="3EF94AAC" w14:textId="77777777" w:rsidR="00CB072F" w:rsidRPr="0024474F" w:rsidRDefault="00CB072F" w:rsidP="00CB072F">
            <w:pPr>
              <w:jc w:val="center"/>
              <w:rPr>
                <w:rFonts w:cs="Arial"/>
                <w:lang w:val="nl-BE"/>
              </w:rPr>
            </w:pPr>
          </w:p>
        </w:tc>
      </w:tr>
      <w:tr w:rsidR="00CB072F" w:rsidRPr="0024474F" w14:paraId="7FB63C73" w14:textId="77777777" w:rsidTr="00D5346D">
        <w:tc>
          <w:tcPr>
            <w:tcW w:w="2093" w:type="dxa"/>
          </w:tcPr>
          <w:p w14:paraId="06777A47" w14:textId="6E2ED7AB" w:rsidR="00CB072F" w:rsidRPr="0024474F" w:rsidRDefault="00CB072F" w:rsidP="00CB072F">
            <w:pPr>
              <w:rPr>
                <w:rFonts w:cs="Arial"/>
                <w:lang w:val="nl-BE"/>
              </w:rPr>
            </w:pPr>
            <w:r w:rsidRPr="0024474F">
              <w:rPr>
                <w:lang w:val="nl-BE"/>
              </w:rPr>
              <w:t>IMDC</w:t>
            </w:r>
          </w:p>
        </w:tc>
        <w:tc>
          <w:tcPr>
            <w:tcW w:w="2410" w:type="dxa"/>
          </w:tcPr>
          <w:p w14:paraId="309AA154" w14:textId="3024A1C9" w:rsidR="00CB072F" w:rsidRPr="0024474F" w:rsidRDefault="00CB072F" w:rsidP="00CB072F">
            <w:pPr>
              <w:rPr>
                <w:rFonts w:cs="Arial"/>
                <w:lang w:val="nl-BE"/>
              </w:rPr>
            </w:pPr>
            <w:r w:rsidRPr="0024474F">
              <w:rPr>
                <w:lang w:val="nl-BE"/>
              </w:rPr>
              <w:t>Gijsbert van Holland</w:t>
            </w:r>
          </w:p>
        </w:tc>
        <w:tc>
          <w:tcPr>
            <w:tcW w:w="1717" w:type="dxa"/>
          </w:tcPr>
          <w:p w14:paraId="372BDB73" w14:textId="4FEEB977" w:rsidR="00CB072F" w:rsidRPr="0024474F" w:rsidRDefault="00CB072F" w:rsidP="00CB072F">
            <w:pPr>
              <w:jc w:val="center"/>
              <w:rPr>
                <w:rFonts w:cs="Arial"/>
                <w:lang w:val="nl-BE"/>
              </w:rPr>
            </w:pPr>
            <w:r w:rsidRPr="0024474F">
              <w:rPr>
                <w:lang w:val="nl-BE"/>
              </w:rPr>
              <w:t>x</w:t>
            </w:r>
          </w:p>
        </w:tc>
        <w:tc>
          <w:tcPr>
            <w:tcW w:w="1718" w:type="dxa"/>
          </w:tcPr>
          <w:p w14:paraId="288E8CA4" w14:textId="77777777" w:rsidR="00CB072F" w:rsidRPr="0024474F" w:rsidRDefault="00CB072F" w:rsidP="00CB072F">
            <w:pPr>
              <w:jc w:val="center"/>
              <w:rPr>
                <w:rFonts w:cs="Arial"/>
                <w:lang w:val="nl-BE"/>
              </w:rPr>
            </w:pPr>
          </w:p>
        </w:tc>
      </w:tr>
      <w:tr w:rsidR="001F0680" w:rsidRPr="0024474F" w14:paraId="720D9737" w14:textId="77777777" w:rsidTr="00D5346D">
        <w:tc>
          <w:tcPr>
            <w:tcW w:w="2093" w:type="dxa"/>
          </w:tcPr>
          <w:p w14:paraId="3BB8257A" w14:textId="58F763AD" w:rsidR="001F0680" w:rsidRPr="0024474F" w:rsidRDefault="001F0680" w:rsidP="001F0680">
            <w:pPr>
              <w:rPr>
                <w:lang w:val="nl-BE"/>
              </w:rPr>
            </w:pPr>
            <w:r w:rsidRPr="0024474F">
              <w:rPr>
                <w:lang w:val="nl-BE"/>
              </w:rPr>
              <w:t>IMDC</w:t>
            </w:r>
          </w:p>
        </w:tc>
        <w:tc>
          <w:tcPr>
            <w:tcW w:w="2410" w:type="dxa"/>
          </w:tcPr>
          <w:p w14:paraId="228288BF" w14:textId="2E8B5921" w:rsidR="001F0680" w:rsidRPr="0024474F" w:rsidRDefault="001F0680" w:rsidP="001F0680">
            <w:pPr>
              <w:rPr>
                <w:lang w:val="nl-BE"/>
              </w:rPr>
            </w:pPr>
            <w:r w:rsidRPr="0024474F">
              <w:rPr>
                <w:lang w:val="nl-BE"/>
              </w:rPr>
              <w:t>Sarah Berben</w:t>
            </w:r>
          </w:p>
        </w:tc>
        <w:tc>
          <w:tcPr>
            <w:tcW w:w="1717" w:type="dxa"/>
          </w:tcPr>
          <w:p w14:paraId="04C4CF8C" w14:textId="19672766" w:rsidR="001F0680" w:rsidRPr="0024474F" w:rsidRDefault="001F0680" w:rsidP="001F0680">
            <w:pPr>
              <w:jc w:val="center"/>
              <w:rPr>
                <w:lang w:val="nl-BE"/>
              </w:rPr>
            </w:pPr>
            <w:r w:rsidRPr="0024474F">
              <w:rPr>
                <w:lang w:val="nl-BE"/>
              </w:rPr>
              <w:t>x</w:t>
            </w:r>
          </w:p>
        </w:tc>
        <w:tc>
          <w:tcPr>
            <w:tcW w:w="1718" w:type="dxa"/>
          </w:tcPr>
          <w:p w14:paraId="0D5ADE44" w14:textId="77777777" w:rsidR="001F0680" w:rsidRPr="0024474F" w:rsidRDefault="001F0680" w:rsidP="001F0680">
            <w:pPr>
              <w:jc w:val="center"/>
              <w:rPr>
                <w:rFonts w:cs="Arial"/>
                <w:lang w:val="nl-BE"/>
              </w:rPr>
            </w:pPr>
          </w:p>
        </w:tc>
      </w:tr>
      <w:tr w:rsidR="00CB072F" w:rsidRPr="0024474F" w14:paraId="1EF39A74" w14:textId="77777777" w:rsidTr="00D5346D">
        <w:tc>
          <w:tcPr>
            <w:tcW w:w="2093" w:type="dxa"/>
          </w:tcPr>
          <w:p w14:paraId="0D3A15EB" w14:textId="0D2A6195" w:rsidR="00CB072F" w:rsidRPr="0024474F" w:rsidRDefault="00CB072F" w:rsidP="00CB072F">
            <w:pPr>
              <w:rPr>
                <w:rFonts w:cs="Arial"/>
                <w:lang w:val="nl-BE"/>
              </w:rPr>
            </w:pPr>
            <w:r w:rsidRPr="0024474F">
              <w:rPr>
                <w:lang w:val="nl-BE"/>
              </w:rPr>
              <w:t>INBO</w:t>
            </w:r>
          </w:p>
        </w:tc>
        <w:tc>
          <w:tcPr>
            <w:tcW w:w="2410" w:type="dxa"/>
          </w:tcPr>
          <w:p w14:paraId="0867A1E1" w14:textId="29E19370" w:rsidR="00CB072F" w:rsidRPr="0024474F" w:rsidRDefault="00CB072F" w:rsidP="00CB072F">
            <w:pPr>
              <w:rPr>
                <w:rFonts w:cs="Arial"/>
                <w:lang w:val="nl-BE"/>
              </w:rPr>
            </w:pPr>
            <w:r w:rsidRPr="0024474F">
              <w:rPr>
                <w:lang w:val="nl-BE"/>
              </w:rPr>
              <w:t>Alexander Van Braeckel</w:t>
            </w:r>
          </w:p>
        </w:tc>
        <w:tc>
          <w:tcPr>
            <w:tcW w:w="1717" w:type="dxa"/>
          </w:tcPr>
          <w:p w14:paraId="0AB9EF7C" w14:textId="5114B35F" w:rsidR="00CB072F" w:rsidRPr="0024474F" w:rsidRDefault="00CB072F" w:rsidP="00CB072F">
            <w:pPr>
              <w:jc w:val="center"/>
              <w:rPr>
                <w:rFonts w:cs="Arial"/>
                <w:lang w:val="nl-BE"/>
              </w:rPr>
            </w:pPr>
          </w:p>
        </w:tc>
        <w:tc>
          <w:tcPr>
            <w:tcW w:w="1718" w:type="dxa"/>
          </w:tcPr>
          <w:p w14:paraId="1A252B1C" w14:textId="22322286" w:rsidR="00CB072F" w:rsidRPr="0024474F" w:rsidRDefault="008C75FD" w:rsidP="00CB072F">
            <w:pPr>
              <w:jc w:val="center"/>
              <w:rPr>
                <w:rFonts w:cs="Arial"/>
                <w:lang w:val="nl-BE"/>
              </w:rPr>
            </w:pPr>
            <w:r w:rsidRPr="0024474F">
              <w:rPr>
                <w:lang w:val="nl-BE"/>
              </w:rPr>
              <w:t>x</w:t>
            </w:r>
          </w:p>
        </w:tc>
      </w:tr>
      <w:tr w:rsidR="008C75FD" w:rsidRPr="0024474F" w14:paraId="64534A2C" w14:textId="77777777" w:rsidTr="00D5346D">
        <w:tc>
          <w:tcPr>
            <w:tcW w:w="2093" w:type="dxa"/>
          </w:tcPr>
          <w:p w14:paraId="72DC852D" w14:textId="35C5CD52" w:rsidR="008C75FD" w:rsidRPr="0024474F" w:rsidRDefault="008C75FD" w:rsidP="008C75FD">
            <w:pPr>
              <w:rPr>
                <w:lang w:val="nl-BE"/>
              </w:rPr>
            </w:pPr>
            <w:r w:rsidRPr="0024474F">
              <w:rPr>
                <w:lang w:val="nl-BE"/>
              </w:rPr>
              <w:t>INBO</w:t>
            </w:r>
          </w:p>
        </w:tc>
        <w:tc>
          <w:tcPr>
            <w:tcW w:w="2410" w:type="dxa"/>
          </w:tcPr>
          <w:p w14:paraId="10EDFD6C" w14:textId="5238F1D4" w:rsidR="008C75FD" w:rsidRPr="0024474F" w:rsidRDefault="00F01321" w:rsidP="008C75FD">
            <w:pPr>
              <w:rPr>
                <w:lang w:val="nl-BE"/>
              </w:rPr>
            </w:pPr>
            <w:r w:rsidRPr="0024474F">
              <w:rPr>
                <w:lang w:val="nl-BE"/>
              </w:rPr>
              <w:t>Gunther Van</w:t>
            </w:r>
            <w:r w:rsidR="00DA0B6E" w:rsidRPr="0024474F">
              <w:rPr>
                <w:lang w:val="nl-BE"/>
              </w:rPr>
              <w:t xml:space="preserve"> Ryckegem</w:t>
            </w:r>
          </w:p>
        </w:tc>
        <w:tc>
          <w:tcPr>
            <w:tcW w:w="1717" w:type="dxa"/>
          </w:tcPr>
          <w:p w14:paraId="151FC545" w14:textId="1ABF3978" w:rsidR="008C75FD" w:rsidRPr="0024474F" w:rsidRDefault="00DA0B6E" w:rsidP="008C75FD">
            <w:pPr>
              <w:jc w:val="center"/>
              <w:rPr>
                <w:rFonts w:cs="Arial"/>
                <w:lang w:val="nl-BE"/>
              </w:rPr>
            </w:pPr>
            <w:r w:rsidRPr="0024474F">
              <w:rPr>
                <w:lang w:val="nl-BE"/>
              </w:rPr>
              <w:t>x</w:t>
            </w:r>
          </w:p>
        </w:tc>
        <w:tc>
          <w:tcPr>
            <w:tcW w:w="1718" w:type="dxa"/>
          </w:tcPr>
          <w:p w14:paraId="7EDFA1E8" w14:textId="02F20BE6" w:rsidR="008C75FD" w:rsidRPr="0024474F" w:rsidRDefault="008C75FD" w:rsidP="008C75FD">
            <w:pPr>
              <w:jc w:val="center"/>
              <w:rPr>
                <w:lang w:val="nl-BE"/>
              </w:rPr>
            </w:pPr>
          </w:p>
        </w:tc>
      </w:tr>
      <w:tr w:rsidR="001F0680" w:rsidRPr="0024474F" w14:paraId="16CB2988" w14:textId="77777777" w:rsidTr="00D5346D">
        <w:tc>
          <w:tcPr>
            <w:tcW w:w="2093" w:type="dxa"/>
          </w:tcPr>
          <w:p w14:paraId="5AA4A8D5" w14:textId="35BF2043" w:rsidR="001F0680" w:rsidRPr="0024474F" w:rsidRDefault="001F0680" w:rsidP="008C75FD">
            <w:pPr>
              <w:rPr>
                <w:lang w:val="nl-BE"/>
              </w:rPr>
            </w:pPr>
            <w:r w:rsidRPr="0024474F">
              <w:rPr>
                <w:lang w:val="nl-BE"/>
              </w:rPr>
              <w:t>LNV</w:t>
            </w:r>
          </w:p>
        </w:tc>
        <w:tc>
          <w:tcPr>
            <w:tcW w:w="2410" w:type="dxa"/>
          </w:tcPr>
          <w:p w14:paraId="79EDE93D" w14:textId="2876F3A5" w:rsidR="001F0680" w:rsidRPr="0024474F" w:rsidRDefault="009C2999" w:rsidP="008C75FD">
            <w:pPr>
              <w:rPr>
                <w:lang w:val="nl-BE"/>
              </w:rPr>
            </w:pPr>
            <w:r w:rsidRPr="0024474F">
              <w:rPr>
                <w:lang w:val="nl-BE"/>
              </w:rPr>
              <w:t>Klaske de Graaf</w:t>
            </w:r>
          </w:p>
        </w:tc>
        <w:tc>
          <w:tcPr>
            <w:tcW w:w="1717" w:type="dxa"/>
          </w:tcPr>
          <w:p w14:paraId="3719BEA6" w14:textId="184325FB" w:rsidR="001F0680" w:rsidRPr="0024474F" w:rsidRDefault="00D41194" w:rsidP="008C75FD">
            <w:pPr>
              <w:jc w:val="center"/>
              <w:rPr>
                <w:lang w:val="nl-BE"/>
              </w:rPr>
            </w:pPr>
            <w:r w:rsidRPr="0024474F">
              <w:rPr>
                <w:lang w:val="nl-BE"/>
              </w:rPr>
              <w:t>x</w:t>
            </w:r>
          </w:p>
        </w:tc>
        <w:tc>
          <w:tcPr>
            <w:tcW w:w="1718" w:type="dxa"/>
          </w:tcPr>
          <w:p w14:paraId="71B3B8F3" w14:textId="77777777" w:rsidR="001F0680" w:rsidRPr="0024474F" w:rsidRDefault="001F0680" w:rsidP="008C75FD">
            <w:pPr>
              <w:jc w:val="center"/>
              <w:rPr>
                <w:lang w:val="nl-BE"/>
              </w:rPr>
            </w:pPr>
          </w:p>
        </w:tc>
      </w:tr>
      <w:tr w:rsidR="00CB072F" w:rsidRPr="0024474F" w14:paraId="16555171" w14:textId="77777777" w:rsidTr="00D5346D">
        <w:tc>
          <w:tcPr>
            <w:tcW w:w="2093" w:type="dxa"/>
          </w:tcPr>
          <w:p w14:paraId="141F190D" w14:textId="486CA66D" w:rsidR="00CB072F" w:rsidRPr="0024474F" w:rsidRDefault="00CB072F" w:rsidP="00CB072F">
            <w:pPr>
              <w:rPr>
                <w:rFonts w:cs="Arial"/>
                <w:lang w:val="nl-BE"/>
              </w:rPr>
            </w:pPr>
            <w:r w:rsidRPr="0024474F">
              <w:rPr>
                <w:lang w:val="nl-BE"/>
              </w:rPr>
              <w:t>MT</w:t>
            </w:r>
          </w:p>
        </w:tc>
        <w:tc>
          <w:tcPr>
            <w:tcW w:w="2410" w:type="dxa"/>
          </w:tcPr>
          <w:p w14:paraId="0810B189" w14:textId="371828AA" w:rsidR="00CB072F" w:rsidRPr="0024474F" w:rsidRDefault="00CB072F" w:rsidP="00CB072F">
            <w:pPr>
              <w:rPr>
                <w:rFonts w:cs="Arial"/>
                <w:lang w:val="nl-BE"/>
              </w:rPr>
            </w:pPr>
            <w:r w:rsidRPr="0024474F">
              <w:rPr>
                <w:lang w:val="nl-BE"/>
              </w:rPr>
              <w:t>Frederik Roose</w:t>
            </w:r>
          </w:p>
        </w:tc>
        <w:tc>
          <w:tcPr>
            <w:tcW w:w="1717" w:type="dxa"/>
          </w:tcPr>
          <w:p w14:paraId="037795E3" w14:textId="34DCC44C" w:rsidR="00CB072F" w:rsidRPr="0024474F" w:rsidRDefault="00CB072F" w:rsidP="00CB072F">
            <w:pPr>
              <w:jc w:val="center"/>
              <w:rPr>
                <w:rFonts w:cs="Arial"/>
                <w:lang w:val="nl-BE"/>
              </w:rPr>
            </w:pPr>
            <w:r w:rsidRPr="0024474F">
              <w:rPr>
                <w:lang w:val="nl-BE"/>
              </w:rPr>
              <w:t>x</w:t>
            </w:r>
          </w:p>
        </w:tc>
        <w:tc>
          <w:tcPr>
            <w:tcW w:w="1718" w:type="dxa"/>
          </w:tcPr>
          <w:p w14:paraId="1DBDD306" w14:textId="1463567A" w:rsidR="00CB072F" w:rsidRPr="0024474F" w:rsidRDefault="00CB072F" w:rsidP="00CB072F">
            <w:pPr>
              <w:jc w:val="center"/>
              <w:rPr>
                <w:rFonts w:cs="Arial"/>
                <w:lang w:val="nl-BE"/>
              </w:rPr>
            </w:pPr>
          </w:p>
        </w:tc>
      </w:tr>
      <w:tr w:rsidR="00DA0B6E" w:rsidRPr="0024474F" w14:paraId="3CB9D41D" w14:textId="77777777" w:rsidTr="00D5346D">
        <w:tc>
          <w:tcPr>
            <w:tcW w:w="2093" w:type="dxa"/>
          </w:tcPr>
          <w:p w14:paraId="5371C363" w14:textId="077166BA" w:rsidR="00DA0B6E" w:rsidRPr="0024474F" w:rsidRDefault="00DA0B6E" w:rsidP="00CB072F">
            <w:pPr>
              <w:rPr>
                <w:lang w:val="nl-BE"/>
              </w:rPr>
            </w:pPr>
            <w:r w:rsidRPr="0024474F">
              <w:rPr>
                <w:lang w:val="nl-BE"/>
              </w:rPr>
              <w:t>MT</w:t>
            </w:r>
          </w:p>
        </w:tc>
        <w:tc>
          <w:tcPr>
            <w:tcW w:w="2410" w:type="dxa"/>
          </w:tcPr>
          <w:p w14:paraId="4E618933" w14:textId="5A9E25EE" w:rsidR="00DA0B6E" w:rsidRPr="0024474F" w:rsidRDefault="00DA0B6E" w:rsidP="00CB072F">
            <w:pPr>
              <w:rPr>
                <w:lang w:val="nl-BE"/>
              </w:rPr>
            </w:pPr>
            <w:r w:rsidRPr="0024474F">
              <w:rPr>
                <w:lang w:val="nl-BE"/>
              </w:rPr>
              <w:t>Eline Van Malderen</w:t>
            </w:r>
          </w:p>
        </w:tc>
        <w:tc>
          <w:tcPr>
            <w:tcW w:w="1717" w:type="dxa"/>
          </w:tcPr>
          <w:p w14:paraId="0ED95A5F" w14:textId="0021FD06" w:rsidR="00DA0B6E" w:rsidRPr="0024474F" w:rsidRDefault="00DA0B6E" w:rsidP="00CB072F">
            <w:pPr>
              <w:jc w:val="center"/>
              <w:rPr>
                <w:lang w:val="nl-BE"/>
              </w:rPr>
            </w:pPr>
            <w:r w:rsidRPr="0024474F">
              <w:rPr>
                <w:lang w:val="nl-BE"/>
              </w:rPr>
              <w:t>x</w:t>
            </w:r>
          </w:p>
        </w:tc>
        <w:tc>
          <w:tcPr>
            <w:tcW w:w="1718" w:type="dxa"/>
          </w:tcPr>
          <w:p w14:paraId="436CB71E" w14:textId="77777777" w:rsidR="00DA0B6E" w:rsidRPr="0024474F" w:rsidRDefault="00DA0B6E" w:rsidP="00CB072F">
            <w:pPr>
              <w:jc w:val="center"/>
              <w:rPr>
                <w:rFonts w:cs="Arial"/>
                <w:lang w:val="nl-BE"/>
              </w:rPr>
            </w:pPr>
          </w:p>
        </w:tc>
      </w:tr>
      <w:tr w:rsidR="00CB072F" w:rsidRPr="0024474F" w14:paraId="78BC30C1" w14:textId="77777777" w:rsidTr="00D5346D">
        <w:tc>
          <w:tcPr>
            <w:tcW w:w="2093" w:type="dxa"/>
          </w:tcPr>
          <w:p w14:paraId="02792059" w14:textId="13729E88" w:rsidR="00CB072F" w:rsidRPr="0024474F" w:rsidRDefault="00CB072F" w:rsidP="00CB072F">
            <w:pPr>
              <w:rPr>
                <w:rFonts w:cs="Arial"/>
                <w:lang w:val="nl-BE"/>
              </w:rPr>
            </w:pPr>
            <w:r w:rsidRPr="0024474F">
              <w:rPr>
                <w:lang w:val="nl-BE"/>
              </w:rPr>
              <w:t>NIOZ</w:t>
            </w:r>
          </w:p>
        </w:tc>
        <w:tc>
          <w:tcPr>
            <w:tcW w:w="2410" w:type="dxa"/>
          </w:tcPr>
          <w:p w14:paraId="7BDA9F64" w14:textId="25DA55BF" w:rsidR="00CB072F" w:rsidRPr="0024474F" w:rsidRDefault="00CB072F" w:rsidP="00CB072F">
            <w:pPr>
              <w:rPr>
                <w:rFonts w:cs="Arial"/>
                <w:lang w:val="nl-BE"/>
              </w:rPr>
            </w:pPr>
            <w:r w:rsidRPr="0024474F">
              <w:rPr>
                <w:lang w:val="nl-BE"/>
              </w:rPr>
              <w:t>Daphne van der Wal</w:t>
            </w:r>
          </w:p>
        </w:tc>
        <w:tc>
          <w:tcPr>
            <w:tcW w:w="1717" w:type="dxa"/>
          </w:tcPr>
          <w:p w14:paraId="0D21ADDA" w14:textId="4DD711A4" w:rsidR="00CB072F" w:rsidRPr="0024474F" w:rsidRDefault="00CB072F" w:rsidP="00CB072F">
            <w:pPr>
              <w:jc w:val="center"/>
              <w:rPr>
                <w:rFonts w:cs="Arial"/>
                <w:lang w:val="nl-BE"/>
              </w:rPr>
            </w:pPr>
          </w:p>
        </w:tc>
        <w:tc>
          <w:tcPr>
            <w:tcW w:w="1718" w:type="dxa"/>
          </w:tcPr>
          <w:p w14:paraId="60174B9A" w14:textId="4ECC9B3E" w:rsidR="00CB072F" w:rsidRPr="0024474F" w:rsidRDefault="008F22F8" w:rsidP="00CB072F">
            <w:pPr>
              <w:jc w:val="center"/>
              <w:rPr>
                <w:rFonts w:cs="Arial"/>
                <w:lang w:val="nl-BE"/>
              </w:rPr>
            </w:pPr>
            <w:r w:rsidRPr="0024474F">
              <w:rPr>
                <w:lang w:val="nl-BE"/>
              </w:rPr>
              <w:t>x</w:t>
            </w:r>
          </w:p>
        </w:tc>
      </w:tr>
      <w:tr w:rsidR="008F22F8" w:rsidRPr="0024474F" w14:paraId="6E788D64" w14:textId="77777777" w:rsidTr="00D5346D">
        <w:tc>
          <w:tcPr>
            <w:tcW w:w="2093" w:type="dxa"/>
            <w:tcBorders>
              <w:top w:val="single" w:sz="4" w:space="0" w:color="auto"/>
              <w:left w:val="single" w:sz="4" w:space="0" w:color="auto"/>
              <w:bottom w:val="single" w:sz="4" w:space="0" w:color="auto"/>
              <w:right w:val="single" w:sz="4" w:space="0" w:color="auto"/>
            </w:tcBorders>
          </w:tcPr>
          <w:p w14:paraId="745EE520" w14:textId="77777777" w:rsidR="008F22F8" w:rsidRPr="0024474F" w:rsidRDefault="008F22F8" w:rsidP="006B0236">
            <w:pPr>
              <w:rPr>
                <w:lang w:val="nl-BE"/>
              </w:rPr>
            </w:pPr>
            <w:r w:rsidRPr="0024474F">
              <w:rPr>
                <w:lang w:val="nl-BE"/>
              </w:rPr>
              <w:t>RWS</w:t>
            </w:r>
          </w:p>
        </w:tc>
        <w:tc>
          <w:tcPr>
            <w:tcW w:w="2410" w:type="dxa"/>
            <w:tcBorders>
              <w:top w:val="single" w:sz="4" w:space="0" w:color="auto"/>
              <w:left w:val="single" w:sz="4" w:space="0" w:color="auto"/>
              <w:bottom w:val="single" w:sz="4" w:space="0" w:color="auto"/>
              <w:right w:val="single" w:sz="4" w:space="0" w:color="auto"/>
            </w:tcBorders>
          </w:tcPr>
          <w:p w14:paraId="7788F9D4" w14:textId="77777777" w:rsidR="008F22F8" w:rsidRPr="0024474F" w:rsidRDefault="008F22F8" w:rsidP="006B0236">
            <w:pPr>
              <w:rPr>
                <w:lang w:val="nl-BE"/>
              </w:rPr>
            </w:pPr>
            <w:r w:rsidRPr="0024474F">
              <w:rPr>
                <w:lang w:val="nl-BE"/>
              </w:rPr>
              <w:t>Ad Stolk</w:t>
            </w:r>
          </w:p>
        </w:tc>
        <w:tc>
          <w:tcPr>
            <w:tcW w:w="1717" w:type="dxa"/>
            <w:tcBorders>
              <w:top w:val="single" w:sz="4" w:space="0" w:color="auto"/>
              <w:left w:val="single" w:sz="4" w:space="0" w:color="auto"/>
              <w:bottom w:val="single" w:sz="4" w:space="0" w:color="auto"/>
              <w:right w:val="single" w:sz="4" w:space="0" w:color="auto"/>
            </w:tcBorders>
          </w:tcPr>
          <w:p w14:paraId="5CE527EF" w14:textId="77777777" w:rsidR="008F22F8" w:rsidRPr="0024474F" w:rsidRDefault="008F22F8" w:rsidP="006B0236">
            <w:pPr>
              <w:jc w:val="center"/>
              <w:rPr>
                <w:rFonts w:cs="Arial"/>
                <w:lang w:val="nl-BE"/>
              </w:rPr>
            </w:pPr>
            <w:r w:rsidRPr="0024474F">
              <w:rPr>
                <w:rFonts w:cs="Arial"/>
                <w:lang w:val="nl-BE"/>
              </w:rPr>
              <w:t>x</w:t>
            </w:r>
          </w:p>
        </w:tc>
        <w:tc>
          <w:tcPr>
            <w:tcW w:w="1718" w:type="dxa"/>
            <w:tcBorders>
              <w:top w:val="single" w:sz="4" w:space="0" w:color="auto"/>
              <w:left w:val="single" w:sz="4" w:space="0" w:color="auto"/>
              <w:bottom w:val="single" w:sz="4" w:space="0" w:color="auto"/>
              <w:right w:val="single" w:sz="4" w:space="0" w:color="auto"/>
            </w:tcBorders>
          </w:tcPr>
          <w:p w14:paraId="5E39E7A5" w14:textId="77777777" w:rsidR="008F22F8" w:rsidRPr="0024474F" w:rsidRDefault="008F22F8" w:rsidP="006B0236">
            <w:pPr>
              <w:jc w:val="center"/>
              <w:rPr>
                <w:lang w:val="nl-BE"/>
              </w:rPr>
            </w:pPr>
          </w:p>
        </w:tc>
      </w:tr>
      <w:tr w:rsidR="00CB072F" w:rsidRPr="0024474F" w14:paraId="7CAAC766" w14:textId="77777777" w:rsidTr="00D5346D">
        <w:tc>
          <w:tcPr>
            <w:tcW w:w="2093" w:type="dxa"/>
          </w:tcPr>
          <w:p w14:paraId="4CF0576E" w14:textId="17C034B9" w:rsidR="00CB072F" w:rsidRPr="0024474F" w:rsidRDefault="00CB072F" w:rsidP="00CB072F">
            <w:pPr>
              <w:rPr>
                <w:rFonts w:cs="Arial"/>
                <w:lang w:val="nl-BE"/>
              </w:rPr>
            </w:pPr>
            <w:r w:rsidRPr="0024474F">
              <w:rPr>
                <w:lang w:val="nl-BE"/>
              </w:rPr>
              <w:t>RWS</w:t>
            </w:r>
          </w:p>
        </w:tc>
        <w:tc>
          <w:tcPr>
            <w:tcW w:w="2410" w:type="dxa"/>
          </w:tcPr>
          <w:p w14:paraId="3B56F0BA" w14:textId="54F0EFCB" w:rsidR="00CB072F" w:rsidRPr="0024474F" w:rsidRDefault="00CB072F" w:rsidP="00CB072F">
            <w:pPr>
              <w:rPr>
                <w:rFonts w:cs="Arial"/>
                <w:lang w:val="nl-BE"/>
              </w:rPr>
            </w:pPr>
            <w:r w:rsidRPr="0024474F">
              <w:rPr>
                <w:lang w:val="nl-BE"/>
              </w:rPr>
              <w:t>Marco Schrijver</w:t>
            </w:r>
          </w:p>
        </w:tc>
        <w:tc>
          <w:tcPr>
            <w:tcW w:w="1717" w:type="dxa"/>
          </w:tcPr>
          <w:p w14:paraId="115DDA47" w14:textId="481CCB26" w:rsidR="00CB072F" w:rsidRPr="0024474F" w:rsidRDefault="00CB072F" w:rsidP="00CB072F">
            <w:pPr>
              <w:jc w:val="center"/>
              <w:rPr>
                <w:rFonts w:cs="Arial"/>
                <w:lang w:val="nl-BE"/>
              </w:rPr>
            </w:pPr>
            <w:r w:rsidRPr="0024474F">
              <w:rPr>
                <w:lang w:val="nl-BE"/>
              </w:rPr>
              <w:t>x</w:t>
            </w:r>
          </w:p>
        </w:tc>
        <w:tc>
          <w:tcPr>
            <w:tcW w:w="1718" w:type="dxa"/>
          </w:tcPr>
          <w:p w14:paraId="588B8CF0" w14:textId="77777777" w:rsidR="00CB072F" w:rsidRPr="0024474F" w:rsidRDefault="00CB072F" w:rsidP="00CB072F">
            <w:pPr>
              <w:jc w:val="center"/>
              <w:rPr>
                <w:rFonts w:cs="Arial"/>
                <w:lang w:val="nl-BE"/>
              </w:rPr>
            </w:pPr>
          </w:p>
        </w:tc>
      </w:tr>
      <w:tr w:rsidR="00CB072F" w:rsidRPr="0024474F" w14:paraId="163FBBC4" w14:textId="77777777" w:rsidTr="00D5346D">
        <w:tc>
          <w:tcPr>
            <w:tcW w:w="2093" w:type="dxa"/>
          </w:tcPr>
          <w:p w14:paraId="06A46B1B" w14:textId="18D44440" w:rsidR="00CB072F" w:rsidRPr="0024474F" w:rsidRDefault="00CB072F" w:rsidP="00CB072F">
            <w:pPr>
              <w:rPr>
                <w:rFonts w:cs="Arial"/>
                <w:lang w:val="nl-BE"/>
              </w:rPr>
            </w:pPr>
            <w:r w:rsidRPr="0024474F">
              <w:rPr>
                <w:lang w:val="nl-BE"/>
              </w:rPr>
              <w:t>WL</w:t>
            </w:r>
          </w:p>
        </w:tc>
        <w:tc>
          <w:tcPr>
            <w:tcW w:w="2410" w:type="dxa"/>
          </w:tcPr>
          <w:p w14:paraId="6CADB057" w14:textId="31B37BE6" w:rsidR="00CB072F" w:rsidRPr="0024474F" w:rsidRDefault="00CB072F" w:rsidP="00CB072F">
            <w:pPr>
              <w:rPr>
                <w:rFonts w:cs="Arial"/>
                <w:lang w:val="nl-BE"/>
              </w:rPr>
            </w:pPr>
            <w:r w:rsidRPr="0024474F">
              <w:rPr>
                <w:lang w:val="nl-BE"/>
              </w:rPr>
              <w:t>Yves Plancke</w:t>
            </w:r>
          </w:p>
        </w:tc>
        <w:tc>
          <w:tcPr>
            <w:tcW w:w="1717" w:type="dxa"/>
          </w:tcPr>
          <w:p w14:paraId="5E52E906" w14:textId="4D383DEF" w:rsidR="00CB072F" w:rsidRPr="0024474F" w:rsidRDefault="00CB072F" w:rsidP="00CB072F">
            <w:pPr>
              <w:jc w:val="center"/>
              <w:rPr>
                <w:rFonts w:cs="Arial"/>
                <w:lang w:val="nl-BE"/>
              </w:rPr>
            </w:pPr>
            <w:r w:rsidRPr="0024474F">
              <w:rPr>
                <w:lang w:val="nl-BE"/>
              </w:rPr>
              <w:t>x</w:t>
            </w:r>
          </w:p>
        </w:tc>
        <w:tc>
          <w:tcPr>
            <w:tcW w:w="1718" w:type="dxa"/>
          </w:tcPr>
          <w:p w14:paraId="2DC268EB" w14:textId="77777777" w:rsidR="00CB072F" w:rsidRPr="0024474F" w:rsidRDefault="00CB072F" w:rsidP="00CB072F">
            <w:pPr>
              <w:jc w:val="center"/>
              <w:rPr>
                <w:rFonts w:cs="Arial"/>
                <w:lang w:val="nl-BE"/>
              </w:rPr>
            </w:pPr>
          </w:p>
        </w:tc>
      </w:tr>
    </w:tbl>
    <w:p w14:paraId="156A52FF" w14:textId="77777777" w:rsidR="005A5C5A" w:rsidRPr="0024474F" w:rsidRDefault="005A5C5A" w:rsidP="00AD2C1F">
      <w:pPr>
        <w:rPr>
          <w:lang w:val="nl-BE"/>
        </w:rPr>
      </w:pPr>
    </w:p>
    <w:p w14:paraId="2AFEAF2B" w14:textId="359D02AC" w:rsidR="004E097E" w:rsidRPr="0024474F" w:rsidRDefault="004E097E" w:rsidP="00AD2C1F">
      <w:pPr>
        <w:rPr>
          <w:lang w:val="nl-BE"/>
        </w:rPr>
      </w:pPr>
      <w:r w:rsidRPr="0024474F">
        <w:rPr>
          <w:lang w:val="nl-BE"/>
        </w:rPr>
        <w:t xml:space="preserve">Dit verslag vormt de toetsing van kwaliteitsparameters </w:t>
      </w:r>
      <w:r w:rsidR="00222977" w:rsidRPr="0024474F">
        <w:rPr>
          <w:lang w:val="nl-BE"/>
        </w:rPr>
        <w:t>door het overleg Flexibel Storten</w:t>
      </w:r>
      <w:r w:rsidRPr="0024474F">
        <w:rPr>
          <w:lang w:val="nl-BE"/>
        </w:rPr>
        <w:t xml:space="preserve"> op basis van de monitoringsresultaten die verzameld zijn in </w:t>
      </w:r>
      <w:r w:rsidR="00255396" w:rsidRPr="0024474F">
        <w:rPr>
          <w:lang w:val="nl-BE"/>
        </w:rPr>
        <w:t>2019</w:t>
      </w:r>
      <w:r w:rsidR="005503E8" w:rsidRPr="0024474F">
        <w:rPr>
          <w:lang w:val="nl-BE"/>
        </w:rPr>
        <w:t xml:space="preserve"> en 20</w:t>
      </w:r>
      <w:r w:rsidR="00255396" w:rsidRPr="0024474F">
        <w:rPr>
          <w:lang w:val="nl-BE"/>
        </w:rPr>
        <w:t>2020</w:t>
      </w:r>
      <w:r w:rsidR="00922C9B" w:rsidRPr="0024474F">
        <w:rPr>
          <w:lang w:val="nl-BE"/>
        </w:rPr>
        <w:t xml:space="preserve"> door zowel Rijkswaterstaat als de Vlaamse Overheid</w:t>
      </w:r>
      <w:r w:rsidRPr="0024474F">
        <w:rPr>
          <w:lang w:val="nl-BE"/>
        </w:rPr>
        <w:t>.</w:t>
      </w:r>
      <w:r w:rsidR="001037A2" w:rsidRPr="0024474F">
        <w:rPr>
          <w:lang w:val="nl-BE"/>
        </w:rPr>
        <w:t xml:space="preserve"> </w:t>
      </w:r>
      <w:r w:rsidR="00500C23" w:rsidRPr="0024474F">
        <w:rPr>
          <w:lang w:val="nl-BE"/>
        </w:rPr>
        <w:t>Een bundeling van de</w:t>
      </w:r>
      <w:r w:rsidR="001037A2" w:rsidRPr="0024474F">
        <w:rPr>
          <w:lang w:val="nl-BE"/>
        </w:rPr>
        <w:t xml:space="preserve"> data </w:t>
      </w:r>
      <w:r w:rsidR="00E7797B" w:rsidRPr="0024474F">
        <w:rPr>
          <w:lang w:val="nl-BE"/>
        </w:rPr>
        <w:t xml:space="preserve">of verwijzing naar de betreffende bronrapporten is </w:t>
      </w:r>
      <w:r w:rsidR="00A63F08" w:rsidRPr="0024474F">
        <w:rPr>
          <w:lang w:val="nl-BE"/>
        </w:rPr>
        <w:t>beschreven</w:t>
      </w:r>
      <w:r w:rsidR="001037A2" w:rsidRPr="0024474F">
        <w:rPr>
          <w:lang w:val="nl-BE"/>
        </w:rPr>
        <w:t xml:space="preserve"> in het statusrapport</w:t>
      </w:r>
      <w:r w:rsidR="00500C23" w:rsidRPr="0024474F">
        <w:rPr>
          <w:lang w:val="nl-BE"/>
        </w:rPr>
        <w:t>, opgemaakt door IMDC,</w:t>
      </w:r>
      <w:r w:rsidR="001037A2" w:rsidRPr="0024474F">
        <w:rPr>
          <w:lang w:val="nl-BE"/>
        </w:rPr>
        <w:t xml:space="preserve"> opgenomen als bijlage </w:t>
      </w:r>
      <w:r w:rsidR="005101DE">
        <w:rPr>
          <w:lang w:val="nl-BE"/>
        </w:rPr>
        <w:t>5</w:t>
      </w:r>
      <w:r w:rsidR="001037A2" w:rsidRPr="0024474F">
        <w:rPr>
          <w:lang w:val="nl-BE"/>
        </w:rPr>
        <w:t>.</w:t>
      </w:r>
    </w:p>
    <w:p w14:paraId="5216186B" w14:textId="77777777" w:rsidR="00AB6E33" w:rsidRPr="0024474F" w:rsidRDefault="00AB6E33" w:rsidP="00AD2C1F">
      <w:pPr>
        <w:rPr>
          <w:lang w:val="nl-BE"/>
        </w:rPr>
      </w:pPr>
    </w:p>
    <w:p w14:paraId="6AD002AF" w14:textId="2A34CEEC" w:rsidR="00B97DD4" w:rsidRPr="0024474F" w:rsidRDefault="003A3A18" w:rsidP="00B97DD4">
      <w:pPr>
        <w:rPr>
          <w:lang w:val="nl-BE"/>
        </w:rPr>
      </w:pPr>
      <w:r w:rsidRPr="0024474F">
        <w:rPr>
          <w:lang w:val="nl-BE"/>
        </w:rPr>
        <w:t>De toetsing is gebaseerd op</w:t>
      </w:r>
      <w:r w:rsidR="00B97DD4" w:rsidRPr="0024474F">
        <w:rPr>
          <w:lang w:val="nl-BE"/>
        </w:rPr>
        <w:t xml:space="preserve"> de kwaliteitsparameters, opgenomen in</w:t>
      </w:r>
      <w:r w:rsidRPr="0024474F">
        <w:rPr>
          <w:lang w:val="nl-BE"/>
        </w:rPr>
        <w:t xml:space="preserve"> het </w:t>
      </w:r>
      <w:hyperlink r:id="rId11" w:history="1">
        <w:r w:rsidRPr="0024474F">
          <w:rPr>
            <w:rStyle w:val="Hyperlink"/>
            <w:lang w:val="nl-BE"/>
          </w:rPr>
          <w:t xml:space="preserve">protocol </w:t>
        </w:r>
        <w:r w:rsidR="00B97DD4" w:rsidRPr="0024474F">
          <w:rPr>
            <w:rStyle w:val="Hyperlink"/>
            <w:lang w:val="nl-BE"/>
          </w:rPr>
          <w:t>Flexibel storten</w:t>
        </w:r>
      </w:hyperlink>
      <w:r w:rsidR="0058405F" w:rsidRPr="0024474F">
        <w:rPr>
          <w:lang w:val="nl-BE"/>
        </w:rPr>
        <w:t xml:space="preserve">. </w:t>
      </w:r>
      <w:r w:rsidR="00B97DD4" w:rsidRPr="0024474F">
        <w:rPr>
          <w:lang w:val="nl-BE"/>
        </w:rPr>
        <w:t>Deze parameters zijn afkomstig uit het Milieueffectrapport en de Passende beoordeling en hebben betrekking op:</w:t>
      </w:r>
    </w:p>
    <w:p w14:paraId="37CB89B1" w14:textId="77777777" w:rsidR="00B97DD4" w:rsidRPr="0024474F" w:rsidRDefault="00B97DD4" w:rsidP="0058405F">
      <w:pPr>
        <w:pStyle w:val="Lijstalinea"/>
        <w:numPr>
          <w:ilvl w:val="0"/>
          <w:numId w:val="31"/>
        </w:numPr>
        <w:rPr>
          <w:lang w:val="nl-BE"/>
        </w:rPr>
      </w:pPr>
      <w:r w:rsidRPr="0024474F">
        <w:rPr>
          <w:lang w:val="nl-BE"/>
        </w:rPr>
        <w:t>De stabiliteit van het meergeulenstelsel;</w:t>
      </w:r>
    </w:p>
    <w:p w14:paraId="166E2BA9" w14:textId="77777777" w:rsidR="00B97DD4" w:rsidRPr="0024474F" w:rsidRDefault="00B97DD4" w:rsidP="0058405F">
      <w:pPr>
        <w:pStyle w:val="Lijstalinea"/>
        <w:numPr>
          <w:ilvl w:val="0"/>
          <w:numId w:val="31"/>
        </w:numPr>
        <w:rPr>
          <w:lang w:val="nl-BE"/>
        </w:rPr>
      </w:pPr>
      <w:r w:rsidRPr="0024474F">
        <w:rPr>
          <w:lang w:val="nl-BE"/>
        </w:rPr>
        <w:t>Het behoud van ecologisch belangrijke gebieden;</w:t>
      </w:r>
    </w:p>
    <w:p w14:paraId="1B8DBC80" w14:textId="77777777" w:rsidR="00B97DD4" w:rsidRPr="0024474F" w:rsidRDefault="00B97DD4" w:rsidP="0058405F">
      <w:pPr>
        <w:pStyle w:val="Lijstalinea"/>
        <w:numPr>
          <w:ilvl w:val="0"/>
          <w:numId w:val="31"/>
        </w:numPr>
        <w:rPr>
          <w:lang w:val="nl-BE"/>
        </w:rPr>
      </w:pPr>
      <w:r w:rsidRPr="0024474F">
        <w:rPr>
          <w:lang w:val="nl-BE"/>
        </w:rPr>
        <w:t>De uitbreiding van laagdynamisch ondiep en droogvallend gebied langs de plaatranden.</w:t>
      </w:r>
    </w:p>
    <w:p w14:paraId="23B7E3BE" w14:textId="278546A1" w:rsidR="00B97DD4" w:rsidRPr="0024474F" w:rsidRDefault="00B97DD4" w:rsidP="00B97DD4">
      <w:pPr>
        <w:rPr>
          <w:lang w:val="nl-BE"/>
        </w:rPr>
      </w:pPr>
      <w:r w:rsidRPr="0024474F">
        <w:rPr>
          <w:lang w:val="nl-BE"/>
        </w:rPr>
        <w:t>De kwaliteitsparameters zijn een goede indicator van het natuurlijk systeem in de Westerschelde. Het flexibel storten kan worden toegepast als aan de criteria uit het protocol voor de kwaliteitsparameters, en aan het beslisproces beschreven in het Tracébesluit, is voldaan.</w:t>
      </w:r>
    </w:p>
    <w:p w14:paraId="0792D6BF" w14:textId="77777777" w:rsidR="0076270C" w:rsidRPr="0024474F" w:rsidRDefault="0076270C" w:rsidP="00AD2C1F">
      <w:pPr>
        <w:pStyle w:val="Kop1"/>
        <w:rPr>
          <w:lang w:val="nl-BE"/>
        </w:rPr>
      </w:pPr>
      <w:r w:rsidRPr="0024474F">
        <w:rPr>
          <w:lang w:val="nl-BE"/>
        </w:rPr>
        <w:lastRenderedPageBreak/>
        <w:t>Criterium instandhouding mee</w:t>
      </w:r>
      <w:r w:rsidR="0040799A" w:rsidRPr="0024474F">
        <w:rPr>
          <w:lang w:val="nl-BE"/>
        </w:rPr>
        <w:t>r</w:t>
      </w:r>
      <w:r w:rsidRPr="0024474F">
        <w:rPr>
          <w:lang w:val="nl-BE"/>
        </w:rPr>
        <w:t>geulenstelsel</w:t>
      </w:r>
    </w:p>
    <w:p w14:paraId="274513DD" w14:textId="257653D4" w:rsidR="004E097E" w:rsidRPr="0024474F" w:rsidRDefault="004E097E" w:rsidP="00AD2C1F">
      <w:pPr>
        <w:rPr>
          <w:lang w:val="nl-BE"/>
        </w:rPr>
      </w:pPr>
      <w:r w:rsidRPr="0024474F">
        <w:rPr>
          <w:lang w:val="nl-BE"/>
        </w:rPr>
        <w:t>De resultaten betreffende het criterium instandhouding meergeulenstelsel staan in het rapport “Monitoring meergeulensysteem Westerschelde – Toetsing nevengeulen</w:t>
      </w:r>
      <w:r w:rsidR="004B15C6" w:rsidRPr="0024474F">
        <w:rPr>
          <w:lang w:val="nl-BE"/>
        </w:rPr>
        <w:t xml:space="preserve"> op criterium watervolume - Rapport </w:t>
      </w:r>
      <w:r w:rsidR="00F84F46" w:rsidRPr="0024474F">
        <w:rPr>
          <w:lang w:val="nl-BE"/>
        </w:rPr>
        <w:t>7210A/MMGW-202</w:t>
      </w:r>
      <w:r w:rsidR="001450A6" w:rsidRPr="0024474F">
        <w:rPr>
          <w:lang w:val="nl-BE"/>
        </w:rPr>
        <w:t>1</w:t>
      </w:r>
      <w:r w:rsidR="00F84F46" w:rsidRPr="0024474F">
        <w:rPr>
          <w:lang w:val="nl-BE"/>
        </w:rPr>
        <w:t>-01</w:t>
      </w:r>
      <w:r w:rsidRPr="0024474F">
        <w:rPr>
          <w:lang w:val="nl-BE"/>
        </w:rPr>
        <w:t xml:space="preserve">”, </w:t>
      </w:r>
      <w:r w:rsidR="00E669E8" w:rsidRPr="0024474F">
        <w:rPr>
          <w:lang w:val="nl-BE"/>
        </w:rPr>
        <w:t xml:space="preserve">opgesteld door ir. M. Schrijver van Rijkswaterstaat Zee en Delta </w:t>
      </w:r>
      <w:r w:rsidRPr="0024474F">
        <w:rPr>
          <w:lang w:val="nl-BE"/>
        </w:rPr>
        <w:t>(</w:t>
      </w:r>
      <w:r w:rsidR="0011357B" w:rsidRPr="0024474F">
        <w:rPr>
          <w:lang w:val="nl-BE"/>
        </w:rPr>
        <w:t xml:space="preserve">opgenomen als </w:t>
      </w:r>
      <w:r w:rsidRPr="0024474F">
        <w:rPr>
          <w:lang w:val="nl-BE"/>
        </w:rPr>
        <w:t xml:space="preserve">bijlage </w:t>
      </w:r>
      <w:r w:rsidR="00A325DB" w:rsidRPr="0024474F">
        <w:rPr>
          <w:lang w:val="nl-BE"/>
        </w:rPr>
        <w:t>1</w:t>
      </w:r>
      <w:r w:rsidRPr="0024474F">
        <w:rPr>
          <w:lang w:val="nl-BE"/>
        </w:rPr>
        <w:t xml:space="preserve">). </w:t>
      </w:r>
    </w:p>
    <w:p w14:paraId="2017BAC9" w14:textId="77777777" w:rsidR="004E097E" w:rsidRPr="0024474F" w:rsidRDefault="004E097E" w:rsidP="00102963">
      <w:pPr>
        <w:rPr>
          <w:rFonts w:cs="Arial"/>
          <w:lang w:val="nl-BE"/>
        </w:rPr>
      </w:pPr>
    </w:p>
    <w:p w14:paraId="49657F05" w14:textId="1A93A669" w:rsidR="004E097E" w:rsidRPr="0024474F" w:rsidRDefault="4B4B63CC" w:rsidP="00AD2C1F">
      <w:pPr>
        <w:rPr>
          <w:rFonts w:eastAsia="Arial"/>
          <w:lang w:val="nl-BE"/>
        </w:rPr>
      </w:pPr>
      <w:r w:rsidRPr="0024474F">
        <w:rPr>
          <w:rFonts w:eastAsia="Arial"/>
          <w:lang w:val="nl-BE"/>
        </w:rPr>
        <w:t>Opgemerkt wordt dat de begrenzing van de nevengeul van macrocellen 1, 4 en 5 een</w:t>
      </w:r>
      <w:r w:rsidR="00102963" w:rsidRPr="0024474F">
        <w:rPr>
          <w:rFonts w:eastAsia="Arial"/>
          <w:lang w:val="nl-BE"/>
        </w:rPr>
        <w:t xml:space="preserve"> </w:t>
      </w:r>
      <w:r w:rsidRPr="0024474F">
        <w:rPr>
          <w:rFonts w:eastAsia="Arial"/>
          <w:lang w:val="nl-BE"/>
        </w:rPr>
        <w:t xml:space="preserve">deel van de plaatrandstortzone omvat. </w:t>
      </w:r>
      <w:r w:rsidR="00E669E8" w:rsidRPr="0024474F">
        <w:rPr>
          <w:rFonts w:eastAsia="Arial"/>
          <w:lang w:val="nl-BE"/>
        </w:rPr>
        <w:t>Dit is door het overleg Flexibel Storten in 2012 voorgelegd aan de Commissie Monitoring Westerschelde. Op basis van hun advies is besloten de ligging van de rekenvakken niet aan te passen.</w:t>
      </w:r>
    </w:p>
    <w:p w14:paraId="55C6C007" w14:textId="77777777" w:rsidR="00120F4C" w:rsidRPr="0024474F" w:rsidRDefault="00120F4C" w:rsidP="00AD2C1F">
      <w:pPr>
        <w:rPr>
          <w:lang w:val="nl-BE"/>
        </w:rPr>
      </w:pPr>
    </w:p>
    <w:p w14:paraId="53DF51DC" w14:textId="77777777" w:rsidR="00706990" w:rsidRPr="0024474F" w:rsidRDefault="00706990" w:rsidP="00AD2C1F">
      <w:pPr>
        <w:pStyle w:val="Kop2"/>
        <w:rPr>
          <w:lang w:val="nl-BE"/>
        </w:rPr>
      </w:pPr>
      <w:r w:rsidRPr="0024474F">
        <w:rPr>
          <w:lang w:val="nl-BE"/>
        </w:rPr>
        <w:t>Overzicht evolutie</w:t>
      </w:r>
      <w:r w:rsidR="00475831" w:rsidRPr="0024474F">
        <w:rPr>
          <w:lang w:val="nl-BE"/>
        </w:rPr>
        <w:t xml:space="preserve"> watervolume</w:t>
      </w:r>
      <w:r w:rsidRPr="0024474F">
        <w:rPr>
          <w:lang w:val="nl-BE"/>
        </w:rPr>
        <w:t xml:space="preserve"> nevengeulen</w:t>
      </w:r>
    </w:p>
    <w:p w14:paraId="39544402" w14:textId="77777777" w:rsidR="00CA5E44" w:rsidRPr="0024474F" w:rsidRDefault="00CA5E44" w:rsidP="00AD2C1F">
      <w:pPr>
        <w:rPr>
          <w:lang w:val="nl-BE"/>
        </w:rPr>
      </w:pPr>
    </w:p>
    <w:p w14:paraId="70C1C775" w14:textId="7C38CC17" w:rsidR="00D50D92" w:rsidRPr="0024474F" w:rsidRDefault="00D50D92" w:rsidP="00AD2C1F">
      <w:pPr>
        <w:rPr>
          <w:lang w:val="nl-BE"/>
        </w:rPr>
      </w:pPr>
      <w:r w:rsidRPr="0024474F">
        <w:rPr>
          <w:lang w:val="nl-BE"/>
        </w:rPr>
        <w:t>De evolutie van de watervolumes</w:t>
      </w:r>
      <w:r w:rsidR="00842E8C" w:rsidRPr="0024474F">
        <w:rPr>
          <w:lang w:val="nl-BE"/>
        </w:rPr>
        <w:t xml:space="preserve"> onder </w:t>
      </w:r>
      <w:r w:rsidR="003D0A6E" w:rsidRPr="0024474F">
        <w:rPr>
          <w:lang w:val="nl-BE"/>
        </w:rPr>
        <w:t>-</w:t>
      </w:r>
      <w:r w:rsidR="00842E8C" w:rsidRPr="0024474F">
        <w:rPr>
          <w:lang w:val="nl-BE"/>
        </w:rPr>
        <w:t>5 m NAP</w:t>
      </w:r>
      <w:r w:rsidRPr="0024474F">
        <w:rPr>
          <w:lang w:val="nl-BE"/>
        </w:rPr>
        <w:t xml:space="preserve"> in de nevengeulen is weergegeven in </w:t>
      </w:r>
      <w:r w:rsidR="00A452A6" w:rsidRPr="0024474F">
        <w:rPr>
          <w:lang w:val="nl-BE"/>
        </w:rPr>
        <w:fldChar w:fldCharType="begin"/>
      </w:r>
      <w:r w:rsidR="00A452A6" w:rsidRPr="0024474F">
        <w:rPr>
          <w:lang w:val="nl-BE"/>
        </w:rPr>
        <w:instrText xml:space="preserve"> REF _Ref496268096 \h </w:instrText>
      </w:r>
      <w:r w:rsidR="00A452A6" w:rsidRPr="0024474F">
        <w:rPr>
          <w:lang w:val="nl-BE"/>
        </w:rPr>
      </w:r>
      <w:r w:rsidR="00A452A6" w:rsidRPr="0024474F">
        <w:rPr>
          <w:lang w:val="nl-BE"/>
        </w:rPr>
        <w:fldChar w:fldCharType="separate"/>
      </w:r>
      <w:r w:rsidR="00276EBF" w:rsidRPr="0024474F">
        <w:rPr>
          <w:lang w:val="nl-BE"/>
        </w:rPr>
        <w:t xml:space="preserve">Tabel </w:t>
      </w:r>
      <w:r w:rsidR="00276EBF">
        <w:rPr>
          <w:noProof/>
          <w:lang w:val="nl-BE"/>
        </w:rPr>
        <w:t>1</w:t>
      </w:r>
      <w:r w:rsidR="00A452A6" w:rsidRPr="0024474F">
        <w:rPr>
          <w:lang w:val="nl-BE"/>
        </w:rPr>
        <w:fldChar w:fldCharType="end"/>
      </w:r>
      <w:r w:rsidRPr="0024474F">
        <w:rPr>
          <w:lang w:val="nl-BE"/>
        </w:rPr>
        <w:t xml:space="preserve">. </w:t>
      </w:r>
      <w:r w:rsidR="0011357B" w:rsidRPr="0024474F">
        <w:rPr>
          <w:lang w:val="nl-BE"/>
        </w:rPr>
        <w:t>Onder</w:t>
      </w:r>
      <w:r w:rsidRPr="0024474F">
        <w:rPr>
          <w:lang w:val="nl-BE"/>
        </w:rPr>
        <w:t xml:space="preserve">schrijdingen van de </w:t>
      </w:r>
      <w:r w:rsidR="009246DE" w:rsidRPr="0024474F">
        <w:rPr>
          <w:lang w:val="nl-BE"/>
        </w:rPr>
        <w:t xml:space="preserve">5-jaar </w:t>
      </w:r>
      <w:r w:rsidRPr="0024474F">
        <w:rPr>
          <w:lang w:val="nl-BE"/>
        </w:rPr>
        <w:t xml:space="preserve">waarschuwingsgrens worden oranje gemarkeerd, van de </w:t>
      </w:r>
      <w:r w:rsidR="009246DE" w:rsidRPr="0024474F">
        <w:rPr>
          <w:lang w:val="nl-BE"/>
        </w:rPr>
        <w:t xml:space="preserve">5-jaar </w:t>
      </w:r>
      <w:r w:rsidRPr="0024474F">
        <w:rPr>
          <w:lang w:val="nl-BE"/>
        </w:rPr>
        <w:t>ondergrens rood.</w:t>
      </w:r>
    </w:p>
    <w:p w14:paraId="550DBF53" w14:textId="77777777" w:rsidR="00D50D92" w:rsidRPr="0024474F" w:rsidRDefault="00D50D92" w:rsidP="00AD2C1F">
      <w:pPr>
        <w:rPr>
          <w:lang w:val="nl-BE"/>
        </w:rPr>
      </w:pPr>
    </w:p>
    <w:p w14:paraId="0B71BBAE" w14:textId="316974E2" w:rsidR="00A452A6" w:rsidRPr="0024474F" w:rsidRDefault="00A452A6" w:rsidP="00AD2C1F">
      <w:pPr>
        <w:pStyle w:val="Bijschrift"/>
        <w:keepNext/>
        <w:rPr>
          <w:lang w:val="nl-BE"/>
        </w:rPr>
      </w:pPr>
      <w:bookmarkStart w:id="0" w:name="_Ref496268096"/>
      <w:r w:rsidRPr="0024474F">
        <w:rPr>
          <w:lang w:val="nl-BE"/>
        </w:rPr>
        <w:t xml:space="preserve">Tabel </w:t>
      </w:r>
      <w:r w:rsidRPr="0024474F">
        <w:rPr>
          <w:lang w:val="nl-BE"/>
        </w:rPr>
        <w:fldChar w:fldCharType="begin"/>
      </w:r>
      <w:r w:rsidRPr="0024474F">
        <w:rPr>
          <w:lang w:val="nl-BE"/>
        </w:rPr>
        <w:instrText xml:space="preserve"> SEQ Tabel \* ARABIC </w:instrText>
      </w:r>
      <w:r w:rsidRPr="0024474F">
        <w:rPr>
          <w:lang w:val="nl-BE"/>
        </w:rPr>
        <w:fldChar w:fldCharType="separate"/>
      </w:r>
      <w:r w:rsidR="00276EBF">
        <w:rPr>
          <w:noProof/>
          <w:lang w:val="nl-BE"/>
        </w:rPr>
        <w:t>1</w:t>
      </w:r>
      <w:r w:rsidRPr="0024474F">
        <w:rPr>
          <w:lang w:val="nl-BE"/>
        </w:rPr>
        <w:fldChar w:fldCharType="end"/>
      </w:r>
      <w:bookmarkEnd w:id="0"/>
      <w:r w:rsidRPr="0024474F">
        <w:rPr>
          <w:lang w:val="nl-BE"/>
        </w:rPr>
        <w:t xml:space="preserve"> - Watervolumes nevengeulen in functie van de grenswaarden (volumes in miljoen m³</w:t>
      </w:r>
      <w:r w:rsidR="00E77F15" w:rsidRPr="0024474F">
        <w:rPr>
          <w:lang w:val="nl-BE"/>
        </w:rPr>
        <w:t xml:space="preserve">; Rapport Monitoring meergeulensysteem Westerschelde – Toetsing nevengeulen op criterium watervolume </w:t>
      </w:r>
      <w:r w:rsidR="002C579B" w:rsidRPr="0024474F">
        <w:rPr>
          <w:lang w:val="nl-BE"/>
        </w:rPr>
        <w:t>–</w:t>
      </w:r>
      <w:r w:rsidR="00E77F15" w:rsidRPr="0024474F">
        <w:rPr>
          <w:lang w:val="nl-BE"/>
        </w:rPr>
        <w:t xml:space="preserve"> </w:t>
      </w:r>
      <w:r w:rsidR="002C579B" w:rsidRPr="0024474F">
        <w:rPr>
          <w:lang w:val="nl-BE"/>
        </w:rPr>
        <w:t xml:space="preserve">Rijkswaterstaat Zee en Delta, </w:t>
      </w:r>
      <w:r w:rsidR="00E77F15" w:rsidRPr="0024474F">
        <w:rPr>
          <w:lang w:val="nl-BE"/>
        </w:rPr>
        <w:t>Rapport 7210A/MMGW-202</w:t>
      </w:r>
      <w:r w:rsidR="000F167C">
        <w:rPr>
          <w:lang w:val="nl-BE"/>
        </w:rPr>
        <w:t>1</w:t>
      </w:r>
      <w:r w:rsidR="00E77F15" w:rsidRPr="0024474F">
        <w:rPr>
          <w:lang w:val="nl-BE"/>
        </w:rPr>
        <w:t>-01</w:t>
      </w:r>
      <w:r w:rsidRPr="0024474F">
        <w:rPr>
          <w:lang w:val="nl-BE"/>
        </w:rPr>
        <w:t>)</w:t>
      </w:r>
    </w:p>
    <w:tbl>
      <w:tblPr>
        <w:tblW w:w="822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
        <w:gridCol w:w="733"/>
        <w:gridCol w:w="886"/>
        <w:gridCol w:w="887"/>
        <w:gridCol w:w="886"/>
        <w:gridCol w:w="887"/>
        <w:gridCol w:w="886"/>
        <w:gridCol w:w="887"/>
        <w:gridCol w:w="887"/>
        <w:gridCol w:w="887"/>
      </w:tblGrid>
      <w:tr w:rsidR="004B15C6" w:rsidRPr="0024474F" w14:paraId="614F93C5" w14:textId="77777777" w:rsidTr="004B15C6">
        <w:trPr>
          <w:trHeight w:val="227"/>
        </w:trPr>
        <w:tc>
          <w:tcPr>
            <w:tcW w:w="396" w:type="dxa"/>
            <w:vMerge w:val="restart"/>
            <w:shd w:val="clear" w:color="auto" w:fill="auto"/>
            <w:noWrap/>
            <w:hideMark/>
          </w:tcPr>
          <w:p w14:paraId="2539C499" w14:textId="77777777" w:rsidR="004B15C6" w:rsidRPr="0024474F" w:rsidRDefault="004B15C6" w:rsidP="00AD2C1F">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MC</w:t>
            </w:r>
          </w:p>
        </w:tc>
        <w:tc>
          <w:tcPr>
            <w:tcW w:w="733" w:type="dxa"/>
            <w:vMerge w:val="restart"/>
            <w:shd w:val="clear" w:color="auto" w:fill="auto"/>
            <w:noWrap/>
            <w:hideMark/>
          </w:tcPr>
          <w:p w14:paraId="3437F8E0" w14:textId="77777777" w:rsidR="004B15C6" w:rsidRPr="0024474F" w:rsidRDefault="004B15C6" w:rsidP="00AD2C1F">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Volume 2010</w:t>
            </w:r>
          </w:p>
        </w:tc>
        <w:tc>
          <w:tcPr>
            <w:tcW w:w="1773" w:type="dxa"/>
            <w:gridSpan w:val="2"/>
            <w:shd w:val="clear" w:color="auto" w:fill="auto"/>
            <w:noWrap/>
            <w:hideMark/>
          </w:tcPr>
          <w:p w14:paraId="6253744D" w14:textId="77777777" w:rsidR="004B15C6" w:rsidRPr="0024474F" w:rsidRDefault="004B15C6" w:rsidP="00AD2C1F">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Waarschuwingsgrens</w:t>
            </w:r>
          </w:p>
        </w:tc>
        <w:tc>
          <w:tcPr>
            <w:tcW w:w="1773" w:type="dxa"/>
            <w:gridSpan w:val="2"/>
            <w:shd w:val="clear" w:color="auto" w:fill="auto"/>
            <w:noWrap/>
          </w:tcPr>
          <w:p w14:paraId="36A1A064" w14:textId="77777777" w:rsidR="004B15C6" w:rsidRPr="0024474F" w:rsidRDefault="004B15C6" w:rsidP="00AD2C1F">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Ondergrens</w:t>
            </w:r>
          </w:p>
        </w:tc>
        <w:tc>
          <w:tcPr>
            <w:tcW w:w="886" w:type="dxa"/>
            <w:vMerge w:val="restart"/>
            <w:shd w:val="clear" w:color="auto" w:fill="auto"/>
            <w:noWrap/>
          </w:tcPr>
          <w:p w14:paraId="2A546B53" w14:textId="30BCEE51" w:rsidR="004B15C6" w:rsidRPr="0024474F" w:rsidRDefault="004B15C6" w:rsidP="005503E8">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 xml:space="preserve">Volume </w:t>
            </w:r>
            <w:r w:rsidR="00006B96" w:rsidRPr="0024474F">
              <w:rPr>
                <w:rFonts w:cs="Arial"/>
                <w:b/>
                <w:color w:val="000000"/>
                <w:sz w:val="16"/>
                <w:szCs w:val="16"/>
                <w:lang w:val="nl-BE" w:eastAsia="nl-BE"/>
              </w:rPr>
              <w:t>2019</w:t>
            </w:r>
          </w:p>
        </w:tc>
        <w:tc>
          <w:tcPr>
            <w:tcW w:w="887" w:type="dxa"/>
            <w:vMerge w:val="restart"/>
          </w:tcPr>
          <w:p w14:paraId="74854756" w14:textId="2D226AC5" w:rsidR="004B15C6" w:rsidRPr="0024474F" w:rsidRDefault="004B15C6" w:rsidP="005503E8">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 xml:space="preserve">Volume </w:t>
            </w:r>
            <w:r w:rsidR="00006B96" w:rsidRPr="0024474F">
              <w:rPr>
                <w:rFonts w:cs="Arial"/>
                <w:b/>
                <w:color w:val="000000"/>
                <w:sz w:val="16"/>
                <w:szCs w:val="16"/>
                <w:lang w:val="nl-BE" w:eastAsia="nl-BE"/>
              </w:rPr>
              <w:t>2020</w:t>
            </w:r>
          </w:p>
        </w:tc>
        <w:tc>
          <w:tcPr>
            <w:tcW w:w="887" w:type="dxa"/>
            <w:vMerge w:val="restart"/>
          </w:tcPr>
          <w:p w14:paraId="03A62540" w14:textId="691D9557" w:rsidR="004B15C6" w:rsidRPr="0024474F" w:rsidRDefault="004B15C6" w:rsidP="005503E8">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20</w:t>
            </w:r>
            <w:r w:rsidR="00006B96" w:rsidRPr="0024474F">
              <w:rPr>
                <w:rFonts w:cs="Arial"/>
                <w:b/>
                <w:color w:val="000000"/>
                <w:sz w:val="16"/>
                <w:szCs w:val="16"/>
                <w:lang w:val="nl-BE" w:eastAsia="nl-BE"/>
              </w:rPr>
              <w:t>20</w:t>
            </w:r>
            <w:r w:rsidRPr="0024474F">
              <w:rPr>
                <w:rFonts w:cs="Arial"/>
                <w:b/>
                <w:color w:val="000000"/>
                <w:sz w:val="16"/>
                <w:szCs w:val="16"/>
                <w:lang w:val="nl-BE" w:eastAsia="nl-BE"/>
              </w:rPr>
              <w:t>-2010</w:t>
            </w:r>
          </w:p>
        </w:tc>
        <w:tc>
          <w:tcPr>
            <w:tcW w:w="887" w:type="dxa"/>
            <w:vMerge w:val="restart"/>
          </w:tcPr>
          <w:p w14:paraId="17EFB06A" w14:textId="2729457A" w:rsidR="004B15C6" w:rsidRPr="0024474F" w:rsidRDefault="004B15C6" w:rsidP="005503E8">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20</w:t>
            </w:r>
            <w:r w:rsidR="00006B96" w:rsidRPr="0024474F">
              <w:rPr>
                <w:rFonts w:cs="Arial"/>
                <w:b/>
                <w:color w:val="000000"/>
                <w:sz w:val="16"/>
                <w:szCs w:val="16"/>
                <w:lang w:val="nl-BE" w:eastAsia="nl-BE"/>
              </w:rPr>
              <w:t>20</w:t>
            </w:r>
            <w:r w:rsidRPr="0024474F">
              <w:rPr>
                <w:rFonts w:cs="Arial"/>
                <w:b/>
                <w:color w:val="000000"/>
                <w:sz w:val="16"/>
                <w:szCs w:val="16"/>
                <w:lang w:val="nl-BE" w:eastAsia="nl-BE"/>
              </w:rPr>
              <w:t>-201</w:t>
            </w:r>
            <w:r w:rsidR="00006B96" w:rsidRPr="0024474F">
              <w:rPr>
                <w:rFonts w:cs="Arial"/>
                <w:b/>
                <w:color w:val="000000"/>
                <w:sz w:val="16"/>
                <w:szCs w:val="16"/>
                <w:lang w:val="nl-BE" w:eastAsia="nl-BE"/>
              </w:rPr>
              <w:t>9</w:t>
            </w:r>
          </w:p>
        </w:tc>
      </w:tr>
      <w:tr w:rsidR="004B15C6" w:rsidRPr="0024474F" w14:paraId="575A060B" w14:textId="77777777" w:rsidTr="004B15C6">
        <w:trPr>
          <w:trHeight w:val="227"/>
        </w:trPr>
        <w:tc>
          <w:tcPr>
            <w:tcW w:w="396" w:type="dxa"/>
            <w:vMerge/>
            <w:hideMark/>
          </w:tcPr>
          <w:p w14:paraId="44E4CE6C" w14:textId="77777777" w:rsidR="004B15C6" w:rsidRPr="0024474F" w:rsidRDefault="004B15C6" w:rsidP="00AD2C1F">
            <w:pPr>
              <w:spacing w:line="240" w:lineRule="auto"/>
              <w:jc w:val="center"/>
              <w:rPr>
                <w:rFonts w:cs="Arial"/>
                <w:color w:val="000000"/>
                <w:sz w:val="16"/>
                <w:szCs w:val="16"/>
                <w:lang w:val="nl-BE" w:eastAsia="nl-BE"/>
              </w:rPr>
            </w:pPr>
          </w:p>
        </w:tc>
        <w:tc>
          <w:tcPr>
            <w:tcW w:w="733" w:type="dxa"/>
            <w:vMerge/>
            <w:hideMark/>
          </w:tcPr>
          <w:p w14:paraId="18CFE79E" w14:textId="77777777" w:rsidR="004B15C6" w:rsidRPr="0024474F" w:rsidRDefault="004B15C6" w:rsidP="00AD2C1F">
            <w:pPr>
              <w:spacing w:line="240" w:lineRule="auto"/>
              <w:jc w:val="center"/>
              <w:rPr>
                <w:rFonts w:cs="Arial"/>
                <w:color w:val="000000"/>
                <w:sz w:val="16"/>
                <w:szCs w:val="16"/>
                <w:lang w:val="nl-BE" w:eastAsia="nl-BE"/>
              </w:rPr>
            </w:pPr>
          </w:p>
        </w:tc>
        <w:tc>
          <w:tcPr>
            <w:tcW w:w="886" w:type="dxa"/>
            <w:shd w:val="clear" w:color="auto" w:fill="auto"/>
            <w:noWrap/>
            <w:vAlign w:val="center"/>
            <w:hideMark/>
          </w:tcPr>
          <w:p w14:paraId="7AF55ED4" w14:textId="77777777" w:rsidR="004B15C6" w:rsidRPr="0024474F" w:rsidRDefault="004B15C6" w:rsidP="00AD2C1F">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5 jaar</w:t>
            </w:r>
          </w:p>
        </w:tc>
        <w:tc>
          <w:tcPr>
            <w:tcW w:w="887" w:type="dxa"/>
            <w:shd w:val="clear" w:color="auto" w:fill="auto"/>
            <w:noWrap/>
            <w:vAlign w:val="center"/>
            <w:hideMark/>
          </w:tcPr>
          <w:p w14:paraId="3243E154" w14:textId="77777777" w:rsidR="004B15C6" w:rsidRPr="0024474F" w:rsidRDefault="004B15C6" w:rsidP="00AD2C1F">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10 jaar</w:t>
            </w:r>
          </w:p>
        </w:tc>
        <w:tc>
          <w:tcPr>
            <w:tcW w:w="886" w:type="dxa"/>
            <w:shd w:val="clear" w:color="auto" w:fill="auto"/>
            <w:noWrap/>
            <w:vAlign w:val="center"/>
          </w:tcPr>
          <w:p w14:paraId="71282629" w14:textId="77777777" w:rsidR="004B15C6" w:rsidRPr="0024474F" w:rsidRDefault="004B15C6" w:rsidP="00AD2C1F">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5 jaar</w:t>
            </w:r>
          </w:p>
        </w:tc>
        <w:tc>
          <w:tcPr>
            <w:tcW w:w="887" w:type="dxa"/>
            <w:shd w:val="clear" w:color="auto" w:fill="auto"/>
            <w:vAlign w:val="center"/>
          </w:tcPr>
          <w:p w14:paraId="2C4CDA26" w14:textId="77777777" w:rsidR="004B15C6" w:rsidRPr="0024474F" w:rsidRDefault="004B15C6" w:rsidP="00AD2C1F">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10 jaar</w:t>
            </w:r>
          </w:p>
        </w:tc>
        <w:tc>
          <w:tcPr>
            <w:tcW w:w="886" w:type="dxa"/>
            <w:vMerge/>
          </w:tcPr>
          <w:p w14:paraId="58CDE2A7" w14:textId="77777777" w:rsidR="004B15C6" w:rsidRPr="0024474F" w:rsidRDefault="004B15C6" w:rsidP="00AD2C1F">
            <w:pPr>
              <w:spacing w:line="240" w:lineRule="auto"/>
              <w:jc w:val="center"/>
              <w:rPr>
                <w:rFonts w:cs="Arial"/>
                <w:color w:val="000000"/>
                <w:sz w:val="16"/>
                <w:szCs w:val="16"/>
                <w:lang w:val="nl-BE" w:eastAsia="nl-BE"/>
              </w:rPr>
            </w:pPr>
          </w:p>
        </w:tc>
        <w:tc>
          <w:tcPr>
            <w:tcW w:w="887" w:type="dxa"/>
            <w:vMerge/>
          </w:tcPr>
          <w:p w14:paraId="253BC944" w14:textId="77777777" w:rsidR="004B15C6" w:rsidRPr="0024474F" w:rsidRDefault="004B15C6" w:rsidP="00AD2C1F">
            <w:pPr>
              <w:spacing w:line="240" w:lineRule="auto"/>
              <w:jc w:val="center"/>
              <w:rPr>
                <w:rFonts w:cs="Arial"/>
                <w:color w:val="000000"/>
                <w:sz w:val="16"/>
                <w:szCs w:val="16"/>
                <w:lang w:val="nl-BE" w:eastAsia="nl-BE"/>
              </w:rPr>
            </w:pPr>
          </w:p>
        </w:tc>
        <w:tc>
          <w:tcPr>
            <w:tcW w:w="887" w:type="dxa"/>
            <w:vMerge/>
            <w:hideMark/>
          </w:tcPr>
          <w:p w14:paraId="6D7D0359" w14:textId="380EA77A" w:rsidR="004B15C6" w:rsidRPr="0024474F" w:rsidRDefault="004B15C6" w:rsidP="00AD2C1F">
            <w:pPr>
              <w:spacing w:line="240" w:lineRule="auto"/>
              <w:jc w:val="center"/>
              <w:rPr>
                <w:rFonts w:cs="Arial"/>
                <w:color w:val="000000"/>
                <w:sz w:val="16"/>
                <w:szCs w:val="16"/>
                <w:lang w:val="nl-BE" w:eastAsia="nl-BE"/>
              </w:rPr>
            </w:pPr>
          </w:p>
        </w:tc>
        <w:tc>
          <w:tcPr>
            <w:tcW w:w="887" w:type="dxa"/>
            <w:vMerge/>
            <w:hideMark/>
          </w:tcPr>
          <w:p w14:paraId="6FF64FA3" w14:textId="77777777" w:rsidR="004B15C6" w:rsidRPr="0024474F" w:rsidRDefault="004B15C6" w:rsidP="00AD2C1F">
            <w:pPr>
              <w:spacing w:line="240" w:lineRule="auto"/>
              <w:jc w:val="center"/>
              <w:rPr>
                <w:rFonts w:cs="Arial"/>
                <w:color w:val="000000"/>
                <w:sz w:val="16"/>
                <w:szCs w:val="16"/>
                <w:lang w:val="nl-BE" w:eastAsia="nl-BE"/>
              </w:rPr>
            </w:pPr>
          </w:p>
        </w:tc>
      </w:tr>
      <w:tr w:rsidR="008E2BDE" w:rsidRPr="0024474F" w14:paraId="50D72D03" w14:textId="77777777" w:rsidTr="007A4F57">
        <w:trPr>
          <w:trHeight w:val="227"/>
        </w:trPr>
        <w:tc>
          <w:tcPr>
            <w:tcW w:w="396" w:type="dxa"/>
            <w:shd w:val="clear" w:color="auto" w:fill="auto"/>
            <w:noWrap/>
            <w:vAlign w:val="bottom"/>
            <w:hideMark/>
          </w:tcPr>
          <w:p w14:paraId="33A6A824" w14:textId="77777777" w:rsidR="008E2BDE" w:rsidRPr="0024474F" w:rsidRDefault="008E2BDE" w:rsidP="008E2BDE">
            <w:pPr>
              <w:spacing w:line="240" w:lineRule="auto"/>
              <w:jc w:val="right"/>
              <w:rPr>
                <w:rFonts w:cs="Arial"/>
                <w:color w:val="000000"/>
                <w:sz w:val="16"/>
                <w:szCs w:val="16"/>
                <w:lang w:val="nl-BE" w:eastAsia="nl-BE"/>
              </w:rPr>
            </w:pPr>
            <w:r w:rsidRPr="0024474F">
              <w:rPr>
                <w:rFonts w:cs="Arial"/>
                <w:color w:val="000000"/>
                <w:sz w:val="16"/>
                <w:szCs w:val="16"/>
                <w:lang w:val="nl-BE" w:eastAsia="nl-BE"/>
              </w:rPr>
              <w:t>1</w:t>
            </w:r>
          </w:p>
        </w:tc>
        <w:tc>
          <w:tcPr>
            <w:tcW w:w="733" w:type="dxa"/>
            <w:shd w:val="clear" w:color="auto" w:fill="auto"/>
            <w:noWrap/>
            <w:vAlign w:val="center"/>
            <w:hideMark/>
          </w:tcPr>
          <w:p w14:paraId="1B8D463F"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206,59</w:t>
            </w:r>
          </w:p>
        </w:tc>
        <w:tc>
          <w:tcPr>
            <w:tcW w:w="886" w:type="dxa"/>
            <w:shd w:val="clear" w:color="auto" w:fill="auto"/>
            <w:noWrap/>
            <w:vAlign w:val="center"/>
            <w:hideMark/>
          </w:tcPr>
          <w:p w14:paraId="15CC9836"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204,00</w:t>
            </w:r>
          </w:p>
        </w:tc>
        <w:tc>
          <w:tcPr>
            <w:tcW w:w="887" w:type="dxa"/>
            <w:shd w:val="clear" w:color="auto" w:fill="auto"/>
            <w:noWrap/>
            <w:vAlign w:val="center"/>
            <w:hideMark/>
          </w:tcPr>
          <w:p w14:paraId="64F8015E"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204,15</w:t>
            </w:r>
          </w:p>
        </w:tc>
        <w:tc>
          <w:tcPr>
            <w:tcW w:w="886" w:type="dxa"/>
            <w:shd w:val="clear" w:color="auto" w:fill="auto"/>
            <w:noWrap/>
            <w:vAlign w:val="center"/>
            <w:hideMark/>
          </w:tcPr>
          <w:p w14:paraId="1959645E"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202,89</w:t>
            </w:r>
          </w:p>
        </w:tc>
        <w:tc>
          <w:tcPr>
            <w:tcW w:w="887" w:type="dxa"/>
            <w:shd w:val="clear" w:color="auto" w:fill="auto"/>
            <w:noWrap/>
            <w:vAlign w:val="center"/>
            <w:hideMark/>
          </w:tcPr>
          <w:p w14:paraId="156C2F3C"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202,61</w:t>
            </w:r>
          </w:p>
        </w:tc>
        <w:tc>
          <w:tcPr>
            <w:tcW w:w="886" w:type="dxa"/>
            <w:shd w:val="clear" w:color="auto" w:fill="auto"/>
            <w:noWrap/>
            <w:vAlign w:val="center"/>
          </w:tcPr>
          <w:p w14:paraId="6E9A23CD" w14:textId="66FBE2F9"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206,07</w:t>
            </w:r>
          </w:p>
        </w:tc>
        <w:tc>
          <w:tcPr>
            <w:tcW w:w="887" w:type="dxa"/>
            <w:shd w:val="clear" w:color="auto" w:fill="auto"/>
            <w:vAlign w:val="center"/>
          </w:tcPr>
          <w:p w14:paraId="308964C1" w14:textId="361EFAC3" w:rsidR="008E2BDE" w:rsidRPr="0024474F" w:rsidRDefault="00A50E6F" w:rsidP="008E2BDE">
            <w:pPr>
              <w:spacing w:line="240" w:lineRule="auto"/>
              <w:jc w:val="right"/>
              <w:rPr>
                <w:rFonts w:cs="Arial"/>
                <w:color w:val="000000"/>
                <w:sz w:val="16"/>
                <w:szCs w:val="16"/>
                <w:lang w:val="nl-BE"/>
              </w:rPr>
            </w:pPr>
            <w:r w:rsidRPr="0024474F">
              <w:rPr>
                <w:rFonts w:cs="Arial"/>
                <w:color w:val="000000"/>
                <w:sz w:val="16"/>
                <w:szCs w:val="16"/>
                <w:lang w:val="nl-BE"/>
              </w:rPr>
              <w:t>205,</w:t>
            </w:r>
            <w:r w:rsidR="00006B96" w:rsidRPr="0024474F">
              <w:rPr>
                <w:rFonts w:cs="Arial"/>
                <w:color w:val="000000"/>
                <w:sz w:val="16"/>
                <w:szCs w:val="16"/>
                <w:lang w:val="nl-BE"/>
              </w:rPr>
              <w:t>86</w:t>
            </w:r>
          </w:p>
        </w:tc>
        <w:tc>
          <w:tcPr>
            <w:tcW w:w="887" w:type="dxa"/>
            <w:shd w:val="clear" w:color="auto" w:fill="auto"/>
            <w:noWrap/>
            <w:vAlign w:val="center"/>
          </w:tcPr>
          <w:p w14:paraId="2A5C6F60" w14:textId="69D1E28C" w:rsidR="008E2BDE" w:rsidRPr="0024474F" w:rsidRDefault="00006B96" w:rsidP="008E2BDE">
            <w:pPr>
              <w:spacing w:line="240" w:lineRule="auto"/>
              <w:jc w:val="right"/>
              <w:rPr>
                <w:rFonts w:cs="Arial"/>
                <w:color w:val="000000"/>
                <w:sz w:val="16"/>
                <w:szCs w:val="16"/>
                <w:lang w:val="nl-BE"/>
              </w:rPr>
            </w:pPr>
            <w:r w:rsidRPr="0024474F">
              <w:rPr>
                <w:rFonts w:cs="Arial"/>
                <w:color w:val="000000"/>
                <w:sz w:val="16"/>
                <w:szCs w:val="16"/>
                <w:lang w:val="nl-BE"/>
              </w:rPr>
              <w:t>-0,73</w:t>
            </w:r>
          </w:p>
        </w:tc>
        <w:tc>
          <w:tcPr>
            <w:tcW w:w="887" w:type="dxa"/>
            <w:shd w:val="clear" w:color="auto" w:fill="auto"/>
            <w:noWrap/>
            <w:vAlign w:val="center"/>
          </w:tcPr>
          <w:p w14:paraId="3729921D" w14:textId="4F93E0D7" w:rsidR="008E2BDE" w:rsidRPr="0024474F" w:rsidRDefault="00961378" w:rsidP="008E2BDE">
            <w:pPr>
              <w:spacing w:line="240" w:lineRule="auto"/>
              <w:jc w:val="right"/>
              <w:rPr>
                <w:rFonts w:cs="Arial"/>
                <w:color w:val="000000"/>
                <w:sz w:val="16"/>
                <w:szCs w:val="16"/>
                <w:lang w:val="nl-BE"/>
              </w:rPr>
            </w:pPr>
            <w:r w:rsidRPr="0024474F">
              <w:rPr>
                <w:rFonts w:cs="Arial"/>
                <w:color w:val="000000"/>
                <w:sz w:val="16"/>
                <w:szCs w:val="16"/>
                <w:lang w:val="nl-BE"/>
              </w:rPr>
              <w:t>-0,21</w:t>
            </w:r>
          </w:p>
        </w:tc>
      </w:tr>
      <w:tr w:rsidR="008E2BDE" w:rsidRPr="0024474F" w14:paraId="11A12F22" w14:textId="77777777" w:rsidTr="007A4F57">
        <w:trPr>
          <w:trHeight w:val="227"/>
        </w:trPr>
        <w:tc>
          <w:tcPr>
            <w:tcW w:w="396" w:type="dxa"/>
            <w:shd w:val="clear" w:color="auto" w:fill="auto"/>
            <w:noWrap/>
            <w:vAlign w:val="bottom"/>
            <w:hideMark/>
          </w:tcPr>
          <w:p w14:paraId="69E6BB0E" w14:textId="77777777" w:rsidR="008E2BDE" w:rsidRPr="0024474F" w:rsidRDefault="008E2BDE" w:rsidP="008E2BDE">
            <w:pPr>
              <w:spacing w:line="240" w:lineRule="auto"/>
              <w:jc w:val="right"/>
              <w:rPr>
                <w:rFonts w:cs="Arial"/>
                <w:color w:val="000000"/>
                <w:sz w:val="16"/>
                <w:szCs w:val="16"/>
                <w:lang w:val="nl-BE" w:eastAsia="nl-BE"/>
              </w:rPr>
            </w:pPr>
            <w:r w:rsidRPr="0024474F">
              <w:rPr>
                <w:rFonts w:cs="Arial"/>
                <w:color w:val="000000"/>
                <w:sz w:val="16"/>
                <w:szCs w:val="16"/>
                <w:lang w:val="nl-BE" w:eastAsia="nl-BE"/>
              </w:rPr>
              <w:t>3</w:t>
            </w:r>
          </w:p>
        </w:tc>
        <w:tc>
          <w:tcPr>
            <w:tcW w:w="733" w:type="dxa"/>
            <w:shd w:val="clear" w:color="auto" w:fill="auto"/>
            <w:noWrap/>
            <w:vAlign w:val="center"/>
            <w:hideMark/>
          </w:tcPr>
          <w:p w14:paraId="53A308A9"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212,62</w:t>
            </w:r>
          </w:p>
        </w:tc>
        <w:tc>
          <w:tcPr>
            <w:tcW w:w="886" w:type="dxa"/>
            <w:shd w:val="clear" w:color="auto" w:fill="auto"/>
            <w:noWrap/>
            <w:vAlign w:val="center"/>
            <w:hideMark/>
          </w:tcPr>
          <w:p w14:paraId="30902FE9"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206,08</w:t>
            </w:r>
          </w:p>
        </w:tc>
        <w:tc>
          <w:tcPr>
            <w:tcW w:w="887" w:type="dxa"/>
            <w:shd w:val="clear" w:color="auto" w:fill="auto"/>
            <w:noWrap/>
            <w:vAlign w:val="center"/>
            <w:hideMark/>
          </w:tcPr>
          <w:p w14:paraId="268AC26E"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200,75</w:t>
            </w:r>
          </w:p>
        </w:tc>
        <w:tc>
          <w:tcPr>
            <w:tcW w:w="886" w:type="dxa"/>
            <w:shd w:val="clear" w:color="auto" w:fill="auto"/>
            <w:noWrap/>
            <w:vAlign w:val="center"/>
            <w:hideMark/>
          </w:tcPr>
          <w:p w14:paraId="3451C60F"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204,44</w:t>
            </w:r>
          </w:p>
        </w:tc>
        <w:tc>
          <w:tcPr>
            <w:tcW w:w="887" w:type="dxa"/>
            <w:shd w:val="clear" w:color="auto" w:fill="auto"/>
            <w:noWrap/>
            <w:vAlign w:val="center"/>
            <w:hideMark/>
          </w:tcPr>
          <w:p w14:paraId="40280DF5"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197,79</w:t>
            </w:r>
          </w:p>
        </w:tc>
        <w:tc>
          <w:tcPr>
            <w:tcW w:w="886" w:type="dxa"/>
            <w:shd w:val="clear" w:color="auto" w:fill="auto"/>
            <w:noWrap/>
            <w:vAlign w:val="center"/>
          </w:tcPr>
          <w:p w14:paraId="7B54B83E" w14:textId="63B229A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211,70</w:t>
            </w:r>
          </w:p>
        </w:tc>
        <w:tc>
          <w:tcPr>
            <w:tcW w:w="887" w:type="dxa"/>
            <w:shd w:val="clear" w:color="auto" w:fill="auto"/>
            <w:vAlign w:val="center"/>
          </w:tcPr>
          <w:p w14:paraId="4EA6987C" w14:textId="5C11FA5C" w:rsidR="008E2BDE" w:rsidRPr="0024474F" w:rsidRDefault="00961378" w:rsidP="008E2BDE">
            <w:pPr>
              <w:spacing w:line="240" w:lineRule="auto"/>
              <w:jc w:val="right"/>
              <w:rPr>
                <w:rFonts w:cs="Arial"/>
                <w:color w:val="000000"/>
                <w:sz w:val="16"/>
                <w:szCs w:val="16"/>
                <w:lang w:val="nl-BE"/>
              </w:rPr>
            </w:pPr>
            <w:r w:rsidRPr="0024474F">
              <w:rPr>
                <w:rFonts w:cs="Arial"/>
                <w:color w:val="000000"/>
                <w:sz w:val="16"/>
                <w:szCs w:val="16"/>
                <w:lang w:val="nl-BE"/>
              </w:rPr>
              <w:t>211,33</w:t>
            </w:r>
          </w:p>
        </w:tc>
        <w:tc>
          <w:tcPr>
            <w:tcW w:w="887" w:type="dxa"/>
            <w:shd w:val="clear" w:color="auto" w:fill="auto"/>
            <w:noWrap/>
            <w:vAlign w:val="center"/>
          </w:tcPr>
          <w:p w14:paraId="7C2D1217" w14:textId="686AC74D" w:rsidR="008E2BDE" w:rsidRPr="0024474F" w:rsidRDefault="00961378" w:rsidP="008E2BDE">
            <w:pPr>
              <w:spacing w:line="240" w:lineRule="auto"/>
              <w:jc w:val="right"/>
              <w:rPr>
                <w:rFonts w:cs="Arial"/>
                <w:color w:val="000000"/>
                <w:sz w:val="16"/>
                <w:szCs w:val="16"/>
                <w:lang w:val="nl-BE"/>
              </w:rPr>
            </w:pPr>
            <w:r w:rsidRPr="0024474F">
              <w:rPr>
                <w:rFonts w:cs="Arial"/>
                <w:color w:val="000000"/>
                <w:sz w:val="16"/>
                <w:szCs w:val="16"/>
                <w:lang w:val="nl-BE"/>
              </w:rPr>
              <w:t>-1,29</w:t>
            </w:r>
          </w:p>
        </w:tc>
        <w:tc>
          <w:tcPr>
            <w:tcW w:w="887" w:type="dxa"/>
            <w:shd w:val="clear" w:color="auto" w:fill="auto"/>
            <w:noWrap/>
            <w:vAlign w:val="center"/>
          </w:tcPr>
          <w:p w14:paraId="681BE806" w14:textId="4F2982E6" w:rsidR="008E2BDE" w:rsidRPr="0024474F" w:rsidRDefault="00961378" w:rsidP="008E2BDE">
            <w:pPr>
              <w:spacing w:line="240" w:lineRule="auto"/>
              <w:jc w:val="right"/>
              <w:rPr>
                <w:rFonts w:cs="Arial"/>
                <w:color w:val="000000"/>
                <w:sz w:val="16"/>
                <w:szCs w:val="16"/>
                <w:lang w:val="nl-BE"/>
              </w:rPr>
            </w:pPr>
            <w:r w:rsidRPr="0024474F">
              <w:rPr>
                <w:rFonts w:cs="Arial"/>
                <w:color w:val="000000"/>
                <w:sz w:val="16"/>
                <w:szCs w:val="16"/>
                <w:lang w:val="nl-BE"/>
              </w:rPr>
              <w:t>-0,37</w:t>
            </w:r>
          </w:p>
        </w:tc>
      </w:tr>
      <w:tr w:rsidR="008E2BDE" w:rsidRPr="0024474F" w14:paraId="6757D5CB" w14:textId="77777777" w:rsidTr="00CC5F2B">
        <w:trPr>
          <w:trHeight w:val="227"/>
        </w:trPr>
        <w:tc>
          <w:tcPr>
            <w:tcW w:w="396" w:type="dxa"/>
            <w:shd w:val="clear" w:color="auto" w:fill="auto"/>
            <w:noWrap/>
            <w:vAlign w:val="bottom"/>
            <w:hideMark/>
          </w:tcPr>
          <w:p w14:paraId="6F99F5FA" w14:textId="77777777" w:rsidR="008E2BDE" w:rsidRPr="0024474F" w:rsidRDefault="008E2BDE" w:rsidP="008E2BDE">
            <w:pPr>
              <w:spacing w:line="240" w:lineRule="auto"/>
              <w:jc w:val="right"/>
              <w:rPr>
                <w:rFonts w:cs="Arial"/>
                <w:color w:val="000000"/>
                <w:sz w:val="16"/>
                <w:szCs w:val="16"/>
                <w:lang w:val="nl-BE" w:eastAsia="nl-BE"/>
              </w:rPr>
            </w:pPr>
            <w:r w:rsidRPr="0024474F">
              <w:rPr>
                <w:rFonts w:cs="Arial"/>
                <w:color w:val="000000"/>
                <w:sz w:val="16"/>
                <w:szCs w:val="16"/>
                <w:lang w:val="nl-BE" w:eastAsia="nl-BE"/>
              </w:rPr>
              <w:t>4</w:t>
            </w:r>
          </w:p>
        </w:tc>
        <w:tc>
          <w:tcPr>
            <w:tcW w:w="733" w:type="dxa"/>
            <w:shd w:val="clear" w:color="auto" w:fill="auto"/>
            <w:noWrap/>
            <w:vAlign w:val="center"/>
            <w:hideMark/>
          </w:tcPr>
          <w:p w14:paraId="007E74BB"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83,56</w:t>
            </w:r>
          </w:p>
        </w:tc>
        <w:tc>
          <w:tcPr>
            <w:tcW w:w="886" w:type="dxa"/>
            <w:shd w:val="clear" w:color="auto" w:fill="auto"/>
            <w:noWrap/>
            <w:vAlign w:val="center"/>
            <w:hideMark/>
          </w:tcPr>
          <w:p w14:paraId="0E50D59F"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79,81</w:t>
            </w:r>
          </w:p>
        </w:tc>
        <w:tc>
          <w:tcPr>
            <w:tcW w:w="887" w:type="dxa"/>
            <w:shd w:val="clear" w:color="auto" w:fill="auto"/>
            <w:noWrap/>
            <w:vAlign w:val="center"/>
            <w:hideMark/>
          </w:tcPr>
          <w:p w14:paraId="4E1FE444"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80,41</w:t>
            </w:r>
          </w:p>
        </w:tc>
        <w:tc>
          <w:tcPr>
            <w:tcW w:w="886" w:type="dxa"/>
            <w:shd w:val="clear" w:color="auto" w:fill="auto"/>
            <w:noWrap/>
            <w:vAlign w:val="center"/>
            <w:hideMark/>
          </w:tcPr>
          <w:p w14:paraId="3884F030"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75,16</w:t>
            </w:r>
          </w:p>
        </w:tc>
        <w:tc>
          <w:tcPr>
            <w:tcW w:w="887" w:type="dxa"/>
            <w:shd w:val="clear" w:color="auto" w:fill="auto"/>
            <w:noWrap/>
            <w:vAlign w:val="center"/>
            <w:hideMark/>
          </w:tcPr>
          <w:p w14:paraId="5EFF3DBF"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72,77</w:t>
            </w:r>
          </w:p>
        </w:tc>
        <w:tc>
          <w:tcPr>
            <w:tcW w:w="886" w:type="dxa"/>
            <w:shd w:val="clear" w:color="auto" w:fill="FF0000"/>
            <w:noWrap/>
            <w:vAlign w:val="center"/>
          </w:tcPr>
          <w:p w14:paraId="2F0A2903" w14:textId="7E1314D8" w:rsidR="008E2BDE" w:rsidRPr="0024474F" w:rsidRDefault="008E2BDE" w:rsidP="008E2BDE">
            <w:pPr>
              <w:spacing w:line="240" w:lineRule="auto"/>
              <w:jc w:val="right"/>
              <w:rPr>
                <w:rFonts w:cs="Arial"/>
                <w:iCs/>
                <w:color w:val="000000"/>
                <w:sz w:val="16"/>
                <w:szCs w:val="16"/>
                <w:lang w:val="nl-BE"/>
              </w:rPr>
            </w:pPr>
            <w:r w:rsidRPr="0024474F">
              <w:rPr>
                <w:rFonts w:cs="Arial"/>
                <w:color w:val="000000"/>
                <w:sz w:val="16"/>
                <w:szCs w:val="16"/>
                <w:lang w:val="nl-BE"/>
              </w:rPr>
              <w:t>75,09</w:t>
            </w:r>
          </w:p>
        </w:tc>
        <w:tc>
          <w:tcPr>
            <w:tcW w:w="887" w:type="dxa"/>
            <w:shd w:val="clear" w:color="auto" w:fill="FFC000"/>
            <w:vAlign w:val="center"/>
          </w:tcPr>
          <w:p w14:paraId="46A9D766" w14:textId="51DCC7A2" w:rsidR="008E2BDE" w:rsidRPr="0024474F" w:rsidRDefault="00AA4487" w:rsidP="008E2BDE">
            <w:pPr>
              <w:spacing w:line="240" w:lineRule="auto"/>
              <w:jc w:val="right"/>
              <w:rPr>
                <w:rFonts w:cs="Arial"/>
                <w:color w:val="000000"/>
                <w:sz w:val="16"/>
                <w:szCs w:val="16"/>
                <w:lang w:val="nl-BE"/>
              </w:rPr>
            </w:pPr>
            <w:r w:rsidRPr="0024474F">
              <w:rPr>
                <w:rFonts w:cs="Arial"/>
                <w:color w:val="000000"/>
                <w:sz w:val="16"/>
                <w:szCs w:val="16"/>
                <w:lang w:val="nl-BE"/>
              </w:rPr>
              <w:t>75,29</w:t>
            </w:r>
          </w:p>
        </w:tc>
        <w:tc>
          <w:tcPr>
            <w:tcW w:w="887" w:type="dxa"/>
            <w:shd w:val="clear" w:color="auto" w:fill="auto"/>
            <w:noWrap/>
            <w:vAlign w:val="center"/>
          </w:tcPr>
          <w:p w14:paraId="33D432AE" w14:textId="7F5527EA" w:rsidR="008E2BDE" w:rsidRPr="0024474F" w:rsidRDefault="00AA4487" w:rsidP="008E2BDE">
            <w:pPr>
              <w:spacing w:line="240" w:lineRule="auto"/>
              <w:jc w:val="right"/>
              <w:rPr>
                <w:rFonts w:cs="Arial"/>
                <w:color w:val="000000"/>
                <w:sz w:val="16"/>
                <w:szCs w:val="16"/>
                <w:lang w:val="nl-BE"/>
              </w:rPr>
            </w:pPr>
            <w:r w:rsidRPr="0024474F">
              <w:rPr>
                <w:rFonts w:cs="Arial"/>
                <w:color w:val="000000"/>
                <w:sz w:val="16"/>
                <w:szCs w:val="16"/>
                <w:lang w:val="nl-BE"/>
              </w:rPr>
              <w:t>-8,27</w:t>
            </w:r>
          </w:p>
        </w:tc>
        <w:tc>
          <w:tcPr>
            <w:tcW w:w="887" w:type="dxa"/>
            <w:shd w:val="clear" w:color="auto" w:fill="auto"/>
            <w:noWrap/>
            <w:vAlign w:val="center"/>
          </w:tcPr>
          <w:p w14:paraId="6EA91357" w14:textId="67A8966C" w:rsidR="008E2BDE" w:rsidRPr="0024474F" w:rsidRDefault="00AA4487" w:rsidP="008E2BDE">
            <w:pPr>
              <w:spacing w:line="240" w:lineRule="auto"/>
              <w:jc w:val="right"/>
              <w:rPr>
                <w:rFonts w:cs="Arial"/>
                <w:color w:val="000000"/>
                <w:sz w:val="16"/>
                <w:szCs w:val="16"/>
                <w:lang w:val="nl-BE"/>
              </w:rPr>
            </w:pPr>
            <w:r w:rsidRPr="0024474F">
              <w:rPr>
                <w:rFonts w:cs="Arial"/>
                <w:color w:val="000000"/>
                <w:sz w:val="16"/>
                <w:szCs w:val="16"/>
                <w:lang w:val="nl-BE"/>
              </w:rPr>
              <w:t>0,20</w:t>
            </w:r>
          </w:p>
        </w:tc>
      </w:tr>
      <w:tr w:rsidR="008E2BDE" w:rsidRPr="0024474F" w14:paraId="19261FF4" w14:textId="77777777" w:rsidTr="00D2775B">
        <w:trPr>
          <w:trHeight w:val="227"/>
        </w:trPr>
        <w:tc>
          <w:tcPr>
            <w:tcW w:w="396" w:type="dxa"/>
            <w:shd w:val="clear" w:color="auto" w:fill="auto"/>
            <w:noWrap/>
            <w:vAlign w:val="bottom"/>
            <w:hideMark/>
          </w:tcPr>
          <w:p w14:paraId="2FB1C59B" w14:textId="77777777" w:rsidR="008E2BDE" w:rsidRPr="0024474F" w:rsidRDefault="008E2BDE" w:rsidP="008E2BDE">
            <w:pPr>
              <w:spacing w:line="240" w:lineRule="auto"/>
              <w:jc w:val="right"/>
              <w:rPr>
                <w:rFonts w:cs="Arial"/>
                <w:color w:val="000000"/>
                <w:sz w:val="16"/>
                <w:szCs w:val="16"/>
                <w:lang w:val="nl-BE" w:eastAsia="nl-BE"/>
              </w:rPr>
            </w:pPr>
            <w:r w:rsidRPr="0024474F">
              <w:rPr>
                <w:rFonts w:cs="Arial"/>
                <w:color w:val="000000"/>
                <w:sz w:val="16"/>
                <w:szCs w:val="16"/>
                <w:lang w:val="nl-BE" w:eastAsia="nl-BE"/>
              </w:rPr>
              <w:t>5</w:t>
            </w:r>
          </w:p>
        </w:tc>
        <w:tc>
          <w:tcPr>
            <w:tcW w:w="733" w:type="dxa"/>
            <w:shd w:val="clear" w:color="auto" w:fill="auto"/>
            <w:noWrap/>
            <w:vAlign w:val="center"/>
            <w:hideMark/>
          </w:tcPr>
          <w:p w14:paraId="51F6A49F"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32,04</w:t>
            </w:r>
          </w:p>
        </w:tc>
        <w:tc>
          <w:tcPr>
            <w:tcW w:w="886" w:type="dxa"/>
            <w:shd w:val="clear" w:color="auto" w:fill="auto"/>
            <w:noWrap/>
            <w:vAlign w:val="center"/>
            <w:hideMark/>
          </w:tcPr>
          <w:p w14:paraId="7E165561"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28,88</w:t>
            </w:r>
          </w:p>
        </w:tc>
        <w:tc>
          <w:tcPr>
            <w:tcW w:w="887" w:type="dxa"/>
            <w:shd w:val="clear" w:color="auto" w:fill="auto"/>
            <w:noWrap/>
            <w:vAlign w:val="center"/>
            <w:hideMark/>
          </w:tcPr>
          <w:p w14:paraId="39D6607A"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28,83</w:t>
            </w:r>
          </w:p>
        </w:tc>
        <w:tc>
          <w:tcPr>
            <w:tcW w:w="886" w:type="dxa"/>
            <w:shd w:val="clear" w:color="auto" w:fill="auto"/>
            <w:noWrap/>
            <w:vAlign w:val="center"/>
            <w:hideMark/>
          </w:tcPr>
          <w:p w14:paraId="703FF412"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27,83</w:t>
            </w:r>
          </w:p>
        </w:tc>
        <w:tc>
          <w:tcPr>
            <w:tcW w:w="887" w:type="dxa"/>
            <w:shd w:val="clear" w:color="auto" w:fill="auto"/>
            <w:noWrap/>
            <w:vAlign w:val="center"/>
            <w:hideMark/>
          </w:tcPr>
          <w:p w14:paraId="608348E1"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27,62</w:t>
            </w:r>
          </w:p>
        </w:tc>
        <w:tc>
          <w:tcPr>
            <w:tcW w:w="886" w:type="dxa"/>
            <w:shd w:val="clear" w:color="auto" w:fill="FFC000"/>
            <w:noWrap/>
            <w:vAlign w:val="center"/>
          </w:tcPr>
          <w:p w14:paraId="50E32805" w14:textId="32469569" w:rsidR="008E2BDE" w:rsidRPr="0024474F" w:rsidRDefault="008E2BDE" w:rsidP="008E2BDE">
            <w:pPr>
              <w:spacing w:line="240" w:lineRule="auto"/>
              <w:jc w:val="right"/>
              <w:rPr>
                <w:rFonts w:cs="Arial"/>
                <w:iCs/>
                <w:color w:val="000000"/>
                <w:sz w:val="16"/>
                <w:szCs w:val="16"/>
                <w:lang w:val="nl-BE"/>
              </w:rPr>
            </w:pPr>
            <w:r w:rsidRPr="0024474F">
              <w:rPr>
                <w:rFonts w:cs="Arial"/>
                <w:color w:val="000000"/>
                <w:sz w:val="16"/>
                <w:szCs w:val="16"/>
                <w:lang w:val="nl-BE"/>
              </w:rPr>
              <w:t>27,94</w:t>
            </w:r>
          </w:p>
        </w:tc>
        <w:tc>
          <w:tcPr>
            <w:tcW w:w="887" w:type="dxa"/>
            <w:shd w:val="clear" w:color="auto" w:fill="FFC000"/>
            <w:vAlign w:val="center"/>
          </w:tcPr>
          <w:p w14:paraId="6771A3EA" w14:textId="014BDC42" w:rsidR="008E2BDE" w:rsidRPr="0024474F" w:rsidRDefault="00AA4487" w:rsidP="008E2BDE">
            <w:pPr>
              <w:spacing w:line="240" w:lineRule="auto"/>
              <w:jc w:val="right"/>
              <w:rPr>
                <w:rFonts w:cs="Arial"/>
                <w:color w:val="000000"/>
                <w:sz w:val="16"/>
                <w:szCs w:val="16"/>
                <w:lang w:val="nl-BE"/>
              </w:rPr>
            </w:pPr>
            <w:r w:rsidRPr="0024474F">
              <w:rPr>
                <w:rFonts w:cs="Arial"/>
                <w:color w:val="000000"/>
                <w:sz w:val="16"/>
                <w:szCs w:val="16"/>
                <w:lang w:val="nl-BE"/>
              </w:rPr>
              <w:t>28,24</w:t>
            </w:r>
          </w:p>
        </w:tc>
        <w:tc>
          <w:tcPr>
            <w:tcW w:w="887" w:type="dxa"/>
            <w:shd w:val="clear" w:color="auto" w:fill="auto"/>
            <w:noWrap/>
            <w:vAlign w:val="center"/>
          </w:tcPr>
          <w:p w14:paraId="35833B95" w14:textId="3BFB259C" w:rsidR="008E2BDE" w:rsidRPr="0024474F" w:rsidRDefault="001472FA" w:rsidP="008E2BDE">
            <w:pPr>
              <w:spacing w:line="240" w:lineRule="auto"/>
              <w:jc w:val="right"/>
              <w:rPr>
                <w:rFonts w:cs="Arial"/>
                <w:color w:val="000000"/>
                <w:sz w:val="16"/>
                <w:szCs w:val="16"/>
                <w:lang w:val="nl-BE"/>
              </w:rPr>
            </w:pPr>
            <w:r w:rsidRPr="0024474F">
              <w:rPr>
                <w:rFonts w:cs="Arial"/>
                <w:color w:val="000000"/>
                <w:sz w:val="16"/>
                <w:szCs w:val="16"/>
                <w:lang w:val="nl-BE"/>
              </w:rPr>
              <w:t>-3,80</w:t>
            </w:r>
          </w:p>
        </w:tc>
        <w:tc>
          <w:tcPr>
            <w:tcW w:w="887" w:type="dxa"/>
            <w:shd w:val="clear" w:color="auto" w:fill="auto"/>
            <w:noWrap/>
            <w:vAlign w:val="center"/>
          </w:tcPr>
          <w:p w14:paraId="06918EF6" w14:textId="08964319" w:rsidR="008E2BDE" w:rsidRPr="0024474F" w:rsidRDefault="001472FA" w:rsidP="008E2BDE">
            <w:pPr>
              <w:spacing w:line="240" w:lineRule="auto"/>
              <w:jc w:val="right"/>
              <w:rPr>
                <w:rFonts w:cs="Arial"/>
                <w:color w:val="000000"/>
                <w:sz w:val="16"/>
                <w:szCs w:val="16"/>
                <w:lang w:val="nl-BE"/>
              </w:rPr>
            </w:pPr>
            <w:r w:rsidRPr="0024474F">
              <w:rPr>
                <w:rFonts w:cs="Arial"/>
                <w:color w:val="000000"/>
                <w:sz w:val="16"/>
                <w:szCs w:val="16"/>
                <w:lang w:val="nl-BE"/>
              </w:rPr>
              <w:t>0,31</w:t>
            </w:r>
          </w:p>
        </w:tc>
      </w:tr>
      <w:tr w:rsidR="008E2BDE" w:rsidRPr="0024474F" w14:paraId="4702BF61" w14:textId="77777777" w:rsidTr="007A4F57">
        <w:trPr>
          <w:trHeight w:val="227"/>
        </w:trPr>
        <w:tc>
          <w:tcPr>
            <w:tcW w:w="396" w:type="dxa"/>
            <w:shd w:val="clear" w:color="auto" w:fill="auto"/>
            <w:noWrap/>
            <w:vAlign w:val="bottom"/>
            <w:hideMark/>
          </w:tcPr>
          <w:p w14:paraId="66A48A09" w14:textId="77777777" w:rsidR="008E2BDE" w:rsidRPr="0024474F" w:rsidRDefault="008E2BDE" w:rsidP="008E2BDE">
            <w:pPr>
              <w:spacing w:line="240" w:lineRule="auto"/>
              <w:jc w:val="right"/>
              <w:rPr>
                <w:rFonts w:cs="Arial"/>
                <w:color w:val="000000"/>
                <w:sz w:val="16"/>
                <w:szCs w:val="16"/>
                <w:lang w:val="nl-BE" w:eastAsia="nl-BE"/>
              </w:rPr>
            </w:pPr>
            <w:r w:rsidRPr="0024474F">
              <w:rPr>
                <w:rFonts w:cs="Arial"/>
                <w:color w:val="000000"/>
                <w:sz w:val="16"/>
                <w:szCs w:val="16"/>
                <w:lang w:val="nl-BE" w:eastAsia="nl-BE"/>
              </w:rPr>
              <w:t>6</w:t>
            </w:r>
          </w:p>
        </w:tc>
        <w:tc>
          <w:tcPr>
            <w:tcW w:w="733" w:type="dxa"/>
            <w:shd w:val="clear" w:color="auto" w:fill="auto"/>
            <w:noWrap/>
            <w:vAlign w:val="center"/>
            <w:hideMark/>
          </w:tcPr>
          <w:p w14:paraId="51507687"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6,23</w:t>
            </w:r>
          </w:p>
        </w:tc>
        <w:tc>
          <w:tcPr>
            <w:tcW w:w="886" w:type="dxa"/>
            <w:shd w:val="clear" w:color="auto" w:fill="auto"/>
            <w:noWrap/>
            <w:vAlign w:val="center"/>
            <w:hideMark/>
          </w:tcPr>
          <w:p w14:paraId="16DFEB2B"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4,59</w:t>
            </w:r>
          </w:p>
        </w:tc>
        <w:tc>
          <w:tcPr>
            <w:tcW w:w="887" w:type="dxa"/>
            <w:shd w:val="clear" w:color="auto" w:fill="auto"/>
            <w:noWrap/>
            <w:vAlign w:val="center"/>
            <w:hideMark/>
          </w:tcPr>
          <w:p w14:paraId="274D8719"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3,25</w:t>
            </w:r>
          </w:p>
        </w:tc>
        <w:tc>
          <w:tcPr>
            <w:tcW w:w="886" w:type="dxa"/>
            <w:shd w:val="clear" w:color="auto" w:fill="auto"/>
            <w:noWrap/>
            <w:vAlign w:val="center"/>
            <w:hideMark/>
          </w:tcPr>
          <w:p w14:paraId="64447F94"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4,18</w:t>
            </w:r>
          </w:p>
        </w:tc>
        <w:tc>
          <w:tcPr>
            <w:tcW w:w="887" w:type="dxa"/>
            <w:shd w:val="clear" w:color="auto" w:fill="auto"/>
            <w:noWrap/>
            <w:vAlign w:val="center"/>
            <w:hideMark/>
          </w:tcPr>
          <w:p w14:paraId="32DF4521"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2,51</w:t>
            </w:r>
          </w:p>
        </w:tc>
        <w:tc>
          <w:tcPr>
            <w:tcW w:w="886" w:type="dxa"/>
            <w:shd w:val="clear" w:color="auto" w:fill="auto"/>
            <w:noWrap/>
            <w:vAlign w:val="center"/>
          </w:tcPr>
          <w:p w14:paraId="5784DCDE" w14:textId="6F9AFBB2"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6,99</w:t>
            </w:r>
          </w:p>
        </w:tc>
        <w:tc>
          <w:tcPr>
            <w:tcW w:w="887" w:type="dxa"/>
            <w:shd w:val="clear" w:color="auto" w:fill="auto"/>
            <w:vAlign w:val="center"/>
          </w:tcPr>
          <w:p w14:paraId="5873135B" w14:textId="5C7F0D91" w:rsidR="008E2BDE" w:rsidRPr="0024474F" w:rsidRDefault="001472FA" w:rsidP="008E2BDE">
            <w:pPr>
              <w:spacing w:line="240" w:lineRule="auto"/>
              <w:jc w:val="right"/>
              <w:rPr>
                <w:rFonts w:cs="Arial"/>
                <w:color w:val="000000"/>
                <w:sz w:val="16"/>
                <w:szCs w:val="16"/>
                <w:lang w:val="nl-BE"/>
              </w:rPr>
            </w:pPr>
            <w:r w:rsidRPr="0024474F">
              <w:rPr>
                <w:rFonts w:cs="Arial"/>
                <w:color w:val="000000"/>
                <w:sz w:val="16"/>
                <w:szCs w:val="16"/>
                <w:lang w:val="nl-BE"/>
              </w:rPr>
              <w:t>6,89</w:t>
            </w:r>
          </w:p>
        </w:tc>
        <w:tc>
          <w:tcPr>
            <w:tcW w:w="887" w:type="dxa"/>
            <w:shd w:val="clear" w:color="auto" w:fill="auto"/>
            <w:noWrap/>
            <w:vAlign w:val="center"/>
          </w:tcPr>
          <w:p w14:paraId="1F1A1069" w14:textId="4AE85724" w:rsidR="008E2BDE" w:rsidRPr="0024474F" w:rsidRDefault="001472FA" w:rsidP="008E2BDE">
            <w:pPr>
              <w:spacing w:line="240" w:lineRule="auto"/>
              <w:jc w:val="right"/>
              <w:rPr>
                <w:rFonts w:cs="Arial"/>
                <w:color w:val="000000"/>
                <w:sz w:val="16"/>
                <w:szCs w:val="16"/>
                <w:lang w:val="nl-BE"/>
              </w:rPr>
            </w:pPr>
            <w:r w:rsidRPr="0024474F">
              <w:rPr>
                <w:rFonts w:cs="Arial"/>
                <w:color w:val="000000"/>
                <w:sz w:val="16"/>
                <w:szCs w:val="16"/>
                <w:lang w:val="nl-BE"/>
              </w:rPr>
              <w:t>0,66</w:t>
            </w:r>
          </w:p>
        </w:tc>
        <w:tc>
          <w:tcPr>
            <w:tcW w:w="887" w:type="dxa"/>
            <w:shd w:val="clear" w:color="auto" w:fill="auto"/>
            <w:noWrap/>
            <w:vAlign w:val="center"/>
          </w:tcPr>
          <w:p w14:paraId="45F444DD" w14:textId="33EBC1D4" w:rsidR="008E2BDE" w:rsidRPr="0024474F" w:rsidRDefault="001472FA" w:rsidP="008E2BDE">
            <w:pPr>
              <w:spacing w:line="240" w:lineRule="auto"/>
              <w:jc w:val="right"/>
              <w:rPr>
                <w:rFonts w:cs="Arial"/>
                <w:color w:val="000000"/>
                <w:sz w:val="16"/>
                <w:szCs w:val="16"/>
                <w:lang w:val="nl-BE"/>
              </w:rPr>
            </w:pPr>
            <w:r w:rsidRPr="0024474F">
              <w:rPr>
                <w:rFonts w:cs="Arial"/>
                <w:color w:val="000000"/>
                <w:sz w:val="16"/>
                <w:szCs w:val="16"/>
                <w:lang w:val="nl-BE"/>
              </w:rPr>
              <w:t>-0,</w:t>
            </w:r>
            <w:r w:rsidR="00D44F49" w:rsidRPr="0024474F">
              <w:rPr>
                <w:rFonts w:cs="Arial"/>
                <w:color w:val="000000"/>
                <w:sz w:val="16"/>
                <w:szCs w:val="16"/>
                <w:lang w:val="nl-BE"/>
              </w:rPr>
              <w:t>10</w:t>
            </w:r>
          </w:p>
        </w:tc>
      </w:tr>
      <w:tr w:rsidR="008E2BDE" w:rsidRPr="0024474F" w14:paraId="7390F683" w14:textId="77777777" w:rsidTr="00401242">
        <w:trPr>
          <w:trHeight w:val="227"/>
        </w:trPr>
        <w:tc>
          <w:tcPr>
            <w:tcW w:w="396" w:type="dxa"/>
            <w:shd w:val="clear" w:color="auto" w:fill="auto"/>
            <w:noWrap/>
            <w:vAlign w:val="bottom"/>
            <w:hideMark/>
          </w:tcPr>
          <w:p w14:paraId="4F74D80F" w14:textId="77777777" w:rsidR="008E2BDE" w:rsidRPr="0024474F" w:rsidRDefault="008E2BDE" w:rsidP="008E2BDE">
            <w:pPr>
              <w:spacing w:line="240" w:lineRule="auto"/>
              <w:jc w:val="right"/>
              <w:rPr>
                <w:rFonts w:cs="Arial"/>
                <w:color w:val="000000"/>
                <w:sz w:val="16"/>
                <w:szCs w:val="16"/>
                <w:lang w:val="nl-BE" w:eastAsia="nl-BE"/>
              </w:rPr>
            </w:pPr>
            <w:r w:rsidRPr="0024474F">
              <w:rPr>
                <w:rFonts w:cs="Arial"/>
                <w:color w:val="000000"/>
                <w:sz w:val="16"/>
                <w:szCs w:val="16"/>
                <w:lang w:val="nl-BE" w:eastAsia="nl-BE"/>
              </w:rPr>
              <w:t>7</w:t>
            </w:r>
          </w:p>
        </w:tc>
        <w:tc>
          <w:tcPr>
            <w:tcW w:w="733" w:type="dxa"/>
            <w:shd w:val="clear" w:color="auto" w:fill="auto"/>
            <w:noWrap/>
            <w:vAlign w:val="center"/>
            <w:hideMark/>
          </w:tcPr>
          <w:p w14:paraId="50919FE6"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5,82</w:t>
            </w:r>
          </w:p>
        </w:tc>
        <w:tc>
          <w:tcPr>
            <w:tcW w:w="886" w:type="dxa"/>
            <w:shd w:val="clear" w:color="auto" w:fill="auto"/>
            <w:noWrap/>
            <w:vAlign w:val="center"/>
            <w:hideMark/>
          </w:tcPr>
          <w:p w14:paraId="7DB01C55"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5,78</w:t>
            </w:r>
          </w:p>
        </w:tc>
        <w:tc>
          <w:tcPr>
            <w:tcW w:w="887" w:type="dxa"/>
            <w:shd w:val="clear" w:color="auto" w:fill="auto"/>
            <w:noWrap/>
            <w:vAlign w:val="center"/>
            <w:hideMark/>
          </w:tcPr>
          <w:p w14:paraId="683BEAA7"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5,81</w:t>
            </w:r>
          </w:p>
        </w:tc>
        <w:tc>
          <w:tcPr>
            <w:tcW w:w="886" w:type="dxa"/>
            <w:shd w:val="clear" w:color="auto" w:fill="auto"/>
            <w:noWrap/>
            <w:vAlign w:val="center"/>
            <w:hideMark/>
          </w:tcPr>
          <w:p w14:paraId="5DA5F995"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5,65</w:t>
            </w:r>
          </w:p>
        </w:tc>
        <w:tc>
          <w:tcPr>
            <w:tcW w:w="887" w:type="dxa"/>
            <w:shd w:val="clear" w:color="auto" w:fill="auto"/>
            <w:noWrap/>
            <w:vAlign w:val="center"/>
            <w:hideMark/>
          </w:tcPr>
          <w:p w14:paraId="4364BF11" w14:textId="77777777" w:rsidR="008E2BDE" w:rsidRPr="0024474F" w:rsidRDefault="008E2BDE" w:rsidP="008E2BDE">
            <w:pPr>
              <w:spacing w:line="240" w:lineRule="auto"/>
              <w:jc w:val="right"/>
              <w:rPr>
                <w:rFonts w:cs="Arial"/>
                <w:color w:val="000000"/>
                <w:sz w:val="16"/>
                <w:szCs w:val="16"/>
                <w:lang w:val="nl-BE"/>
              </w:rPr>
            </w:pPr>
            <w:r w:rsidRPr="0024474F">
              <w:rPr>
                <w:rFonts w:cs="Arial"/>
                <w:color w:val="000000"/>
                <w:sz w:val="16"/>
                <w:szCs w:val="16"/>
                <w:lang w:val="nl-BE"/>
              </w:rPr>
              <w:t>5,69</w:t>
            </w:r>
          </w:p>
        </w:tc>
        <w:tc>
          <w:tcPr>
            <w:tcW w:w="886" w:type="dxa"/>
            <w:shd w:val="clear" w:color="auto" w:fill="FFC000"/>
            <w:noWrap/>
            <w:vAlign w:val="center"/>
          </w:tcPr>
          <w:p w14:paraId="0456B698" w14:textId="2AE19F0F" w:rsidR="008E2BDE" w:rsidRPr="0024474F" w:rsidRDefault="008E2BDE" w:rsidP="008E2BDE">
            <w:pPr>
              <w:spacing w:line="240" w:lineRule="auto"/>
              <w:jc w:val="right"/>
              <w:rPr>
                <w:rFonts w:cs="Arial"/>
                <w:iCs/>
                <w:color w:val="000000"/>
                <w:sz w:val="16"/>
                <w:szCs w:val="16"/>
                <w:lang w:val="nl-BE"/>
              </w:rPr>
            </w:pPr>
            <w:r w:rsidRPr="0024474F">
              <w:rPr>
                <w:rFonts w:cs="Arial"/>
                <w:color w:val="000000"/>
                <w:sz w:val="16"/>
                <w:szCs w:val="16"/>
                <w:lang w:val="nl-BE"/>
              </w:rPr>
              <w:t>5,75</w:t>
            </w:r>
          </w:p>
        </w:tc>
        <w:tc>
          <w:tcPr>
            <w:tcW w:w="887" w:type="dxa"/>
            <w:shd w:val="clear" w:color="auto" w:fill="auto"/>
            <w:vAlign w:val="center"/>
          </w:tcPr>
          <w:p w14:paraId="7AA7D168" w14:textId="20B91C8E" w:rsidR="008E2BDE" w:rsidRPr="0024474F" w:rsidRDefault="00D44F49" w:rsidP="008E2BDE">
            <w:pPr>
              <w:spacing w:line="240" w:lineRule="auto"/>
              <w:jc w:val="right"/>
              <w:rPr>
                <w:rFonts w:cs="Arial"/>
                <w:color w:val="000000"/>
                <w:sz w:val="16"/>
                <w:szCs w:val="16"/>
                <w:lang w:val="nl-BE"/>
              </w:rPr>
            </w:pPr>
            <w:r w:rsidRPr="0024474F">
              <w:rPr>
                <w:rFonts w:cs="Arial"/>
                <w:color w:val="000000"/>
                <w:sz w:val="16"/>
                <w:szCs w:val="16"/>
                <w:lang w:val="nl-BE"/>
              </w:rPr>
              <w:t>5,90</w:t>
            </w:r>
          </w:p>
        </w:tc>
        <w:tc>
          <w:tcPr>
            <w:tcW w:w="887" w:type="dxa"/>
            <w:shd w:val="clear" w:color="auto" w:fill="auto"/>
            <w:noWrap/>
            <w:vAlign w:val="center"/>
          </w:tcPr>
          <w:p w14:paraId="0DA7A67C" w14:textId="53BE361A" w:rsidR="008E2BDE" w:rsidRPr="0024474F" w:rsidRDefault="00D44F49" w:rsidP="008E2BDE">
            <w:pPr>
              <w:spacing w:line="240" w:lineRule="auto"/>
              <w:jc w:val="right"/>
              <w:rPr>
                <w:rFonts w:cs="Arial"/>
                <w:color w:val="000000"/>
                <w:sz w:val="16"/>
                <w:szCs w:val="16"/>
                <w:lang w:val="nl-BE"/>
              </w:rPr>
            </w:pPr>
            <w:r w:rsidRPr="0024474F">
              <w:rPr>
                <w:rFonts w:cs="Arial"/>
                <w:color w:val="000000"/>
                <w:sz w:val="16"/>
                <w:szCs w:val="16"/>
                <w:lang w:val="nl-BE"/>
              </w:rPr>
              <w:t>0,08</w:t>
            </w:r>
          </w:p>
        </w:tc>
        <w:tc>
          <w:tcPr>
            <w:tcW w:w="887" w:type="dxa"/>
            <w:shd w:val="clear" w:color="auto" w:fill="auto"/>
            <w:noWrap/>
            <w:vAlign w:val="center"/>
          </w:tcPr>
          <w:p w14:paraId="73AA9E8A" w14:textId="7B9DA86F" w:rsidR="008E2BDE" w:rsidRPr="0024474F" w:rsidRDefault="00310F61" w:rsidP="008E2BDE">
            <w:pPr>
              <w:spacing w:line="240" w:lineRule="auto"/>
              <w:jc w:val="right"/>
              <w:rPr>
                <w:rFonts w:cs="Arial"/>
                <w:color w:val="000000"/>
                <w:sz w:val="16"/>
                <w:szCs w:val="16"/>
                <w:lang w:val="nl-BE"/>
              </w:rPr>
            </w:pPr>
            <w:r w:rsidRPr="0024474F">
              <w:rPr>
                <w:rFonts w:cs="Arial"/>
                <w:color w:val="000000"/>
                <w:sz w:val="16"/>
                <w:szCs w:val="16"/>
                <w:lang w:val="nl-BE"/>
              </w:rPr>
              <w:t>0,15</w:t>
            </w:r>
          </w:p>
        </w:tc>
      </w:tr>
    </w:tbl>
    <w:p w14:paraId="1B4DEC77" w14:textId="19ACCEB2" w:rsidR="00657EAA" w:rsidRPr="0024474F" w:rsidRDefault="00551ACB" w:rsidP="00AD2C1F">
      <w:pPr>
        <w:spacing w:before="120"/>
        <w:rPr>
          <w:rFonts w:cs="Arial"/>
          <w:lang w:val="nl-BE"/>
        </w:rPr>
      </w:pPr>
      <w:r w:rsidRPr="0024474F">
        <w:rPr>
          <w:rFonts w:cs="Arial"/>
          <w:lang w:val="nl-BE"/>
        </w:rPr>
        <w:t xml:space="preserve">De </w:t>
      </w:r>
      <w:r w:rsidR="00D44E89" w:rsidRPr="0024474F">
        <w:rPr>
          <w:rFonts w:cs="Arial"/>
          <w:lang w:val="nl-BE"/>
        </w:rPr>
        <w:t>Schaar van de Spijkerplaat</w:t>
      </w:r>
      <w:r w:rsidR="00E77F15" w:rsidRPr="0024474F">
        <w:rPr>
          <w:rFonts w:cs="Arial"/>
          <w:lang w:val="nl-BE"/>
        </w:rPr>
        <w:t xml:space="preserve"> (MC1)</w:t>
      </w:r>
      <w:r w:rsidR="00D44E89" w:rsidRPr="0024474F">
        <w:rPr>
          <w:rFonts w:cs="Arial"/>
          <w:lang w:val="nl-BE"/>
        </w:rPr>
        <w:t>, Everingen</w:t>
      </w:r>
      <w:r w:rsidR="00E77F15" w:rsidRPr="0024474F">
        <w:rPr>
          <w:rFonts w:cs="Arial"/>
          <w:lang w:val="nl-BE"/>
        </w:rPr>
        <w:t xml:space="preserve"> (MC3)</w:t>
      </w:r>
      <w:r w:rsidR="00D44E89" w:rsidRPr="0024474F">
        <w:rPr>
          <w:rFonts w:cs="Arial"/>
          <w:lang w:val="nl-BE"/>
        </w:rPr>
        <w:t xml:space="preserve"> en nevengeul aan Schaar van de Noord</w:t>
      </w:r>
      <w:r w:rsidR="00E77F15" w:rsidRPr="0024474F">
        <w:rPr>
          <w:rFonts w:cs="Arial"/>
          <w:lang w:val="nl-BE"/>
        </w:rPr>
        <w:t xml:space="preserve"> (MC6)</w:t>
      </w:r>
      <w:r w:rsidR="00D44E89" w:rsidRPr="0024474F">
        <w:rPr>
          <w:rFonts w:cs="Arial"/>
          <w:lang w:val="nl-BE"/>
        </w:rPr>
        <w:t xml:space="preserve"> zien een</w:t>
      </w:r>
      <w:r w:rsidR="00262B28" w:rsidRPr="0024474F">
        <w:rPr>
          <w:rFonts w:cs="Arial"/>
          <w:lang w:val="nl-BE"/>
        </w:rPr>
        <w:t xml:space="preserve"> (beperkte)</w:t>
      </w:r>
      <w:r w:rsidR="00D44E89" w:rsidRPr="0024474F">
        <w:rPr>
          <w:rFonts w:cs="Arial"/>
          <w:lang w:val="nl-BE"/>
        </w:rPr>
        <w:t xml:space="preserve"> afname van het watervolume</w:t>
      </w:r>
      <w:r w:rsidR="00657EAA" w:rsidRPr="0024474F">
        <w:rPr>
          <w:rFonts w:cs="Arial"/>
          <w:lang w:val="nl-BE"/>
        </w:rPr>
        <w:t>.</w:t>
      </w:r>
      <w:r w:rsidR="00262B28" w:rsidRPr="0024474F">
        <w:rPr>
          <w:rFonts w:cs="Arial"/>
          <w:lang w:val="nl-BE"/>
        </w:rPr>
        <w:t xml:space="preserve"> Voor de overige nevengeulen neemt het watervolume toe.</w:t>
      </w:r>
    </w:p>
    <w:p w14:paraId="177541DD" w14:textId="77777777" w:rsidR="00706990" w:rsidRPr="0024474F" w:rsidRDefault="00D50D92" w:rsidP="00AD2C1F">
      <w:pPr>
        <w:spacing w:before="120"/>
        <w:rPr>
          <w:rFonts w:cs="Arial"/>
          <w:lang w:val="nl-BE"/>
        </w:rPr>
      </w:pPr>
      <w:r w:rsidRPr="0024474F">
        <w:rPr>
          <w:rFonts w:cs="Arial"/>
          <w:lang w:val="nl-BE"/>
        </w:rPr>
        <w:t>Een bespreking per macrocel is opgenomen in volgende paragrafen.</w:t>
      </w:r>
    </w:p>
    <w:p w14:paraId="086C6A58" w14:textId="77777777" w:rsidR="00706990" w:rsidRPr="0024474F" w:rsidRDefault="00706990" w:rsidP="00102963">
      <w:pPr>
        <w:rPr>
          <w:rFonts w:cs="Arial"/>
          <w:b/>
          <w:lang w:val="nl-BE"/>
        </w:rPr>
      </w:pPr>
    </w:p>
    <w:p w14:paraId="42386824" w14:textId="77777777" w:rsidR="00706990" w:rsidRPr="0024474F" w:rsidRDefault="00706990" w:rsidP="00AD2C1F">
      <w:pPr>
        <w:pStyle w:val="Kop2"/>
        <w:rPr>
          <w:lang w:val="nl-BE"/>
        </w:rPr>
      </w:pPr>
      <w:r w:rsidRPr="0024474F">
        <w:rPr>
          <w:lang w:val="nl-BE"/>
        </w:rPr>
        <w:t xml:space="preserve">Bespreking </w:t>
      </w:r>
      <w:r w:rsidR="00475831" w:rsidRPr="0024474F">
        <w:rPr>
          <w:lang w:val="nl-BE"/>
        </w:rPr>
        <w:t>per macrocel</w:t>
      </w:r>
      <w:r w:rsidR="00E72BFB" w:rsidRPr="0024474F">
        <w:rPr>
          <w:lang w:val="nl-BE"/>
        </w:rPr>
        <w:t xml:space="preserve"> </w:t>
      </w:r>
    </w:p>
    <w:p w14:paraId="0900136F" w14:textId="77777777" w:rsidR="00CF3DD6" w:rsidRPr="0024474F" w:rsidRDefault="00D50D92" w:rsidP="00AD2C1F">
      <w:pPr>
        <w:pStyle w:val="Kop3"/>
        <w:rPr>
          <w:lang w:val="nl-BE"/>
        </w:rPr>
      </w:pPr>
      <w:r w:rsidRPr="0024474F">
        <w:rPr>
          <w:lang w:val="nl-BE"/>
        </w:rPr>
        <w:t xml:space="preserve">Macrocel 1 - </w:t>
      </w:r>
      <w:r w:rsidR="00CF3DD6" w:rsidRPr="0024474F">
        <w:rPr>
          <w:lang w:val="nl-BE"/>
        </w:rPr>
        <w:t xml:space="preserve">Schaar van </w:t>
      </w:r>
      <w:r w:rsidR="00C52324" w:rsidRPr="0024474F">
        <w:rPr>
          <w:lang w:val="nl-BE"/>
        </w:rPr>
        <w:t>de Spijker</w:t>
      </w:r>
      <w:r w:rsidR="00CF3DD6" w:rsidRPr="0024474F">
        <w:rPr>
          <w:lang w:val="nl-BE"/>
        </w:rPr>
        <w:t>plaat</w:t>
      </w:r>
      <w:r w:rsidR="00A169CD" w:rsidRPr="0024474F">
        <w:rPr>
          <w:lang w:val="nl-BE"/>
        </w:rPr>
        <w:t xml:space="preserve"> (SN11)</w:t>
      </w:r>
    </w:p>
    <w:p w14:paraId="62F64172" w14:textId="493419F2" w:rsidR="009D7E5B" w:rsidRPr="0024474F" w:rsidRDefault="4B4B63CC" w:rsidP="00AD2C1F">
      <w:pPr>
        <w:rPr>
          <w:rFonts w:eastAsia="Arial"/>
          <w:lang w:val="nl-BE"/>
        </w:rPr>
      </w:pPr>
      <w:r w:rsidRPr="0024474F">
        <w:rPr>
          <w:rFonts w:eastAsia="Arial"/>
          <w:lang w:val="nl-BE"/>
        </w:rPr>
        <w:t xml:space="preserve">Het watervolume is </w:t>
      </w:r>
      <w:r w:rsidR="00471604" w:rsidRPr="0024474F">
        <w:rPr>
          <w:rFonts w:eastAsia="Arial"/>
          <w:lang w:val="nl-BE"/>
        </w:rPr>
        <w:t>marginaal afgenomen</w:t>
      </w:r>
      <w:r w:rsidR="004B676A" w:rsidRPr="0024474F">
        <w:rPr>
          <w:rFonts w:eastAsia="Arial"/>
          <w:lang w:val="nl-BE"/>
        </w:rPr>
        <w:t xml:space="preserve"> met </w:t>
      </w:r>
      <w:r w:rsidR="007C2FEE" w:rsidRPr="0024474F">
        <w:rPr>
          <w:rFonts w:eastAsia="Arial"/>
          <w:lang w:val="nl-BE"/>
        </w:rPr>
        <w:t>0</w:t>
      </w:r>
      <w:r w:rsidR="004B676A" w:rsidRPr="0024474F">
        <w:rPr>
          <w:rFonts w:eastAsia="Arial"/>
          <w:lang w:val="nl-BE"/>
        </w:rPr>
        <w:t>,</w:t>
      </w:r>
      <w:r w:rsidR="00370CFF" w:rsidRPr="0024474F">
        <w:rPr>
          <w:rFonts w:eastAsia="Arial"/>
          <w:lang w:val="nl-BE"/>
        </w:rPr>
        <w:t>21</w:t>
      </w:r>
      <w:r w:rsidR="004B676A" w:rsidRPr="0024474F">
        <w:rPr>
          <w:rFonts w:eastAsia="Arial"/>
          <w:lang w:val="nl-BE"/>
        </w:rPr>
        <w:t xml:space="preserve"> Mm³ </w:t>
      </w:r>
      <w:r w:rsidR="007C2FEE" w:rsidRPr="0024474F">
        <w:rPr>
          <w:rFonts w:eastAsia="Arial"/>
          <w:lang w:val="nl-BE"/>
        </w:rPr>
        <w:t>maar</w:t>
      </w:r>
      <w:r w:rsidRPr="0024474F">
        <w:rPr>
          <w:rFonts w:eastAsia="Arial"/>
          <w:lang w:val="nl-BE"/>
        </w:rPr>
        <w:t xml:space="preserve"> ligt</w:t>
      </w:r>
      <w:r w:rsidR="007C2FEE" w:rsidRPr="0024474F">
        <w:rPr>
          <w:rFonts w:eastAsia="Arial"/>
          <w:lang w:val="nl-BE"/>
        </w:rPr>
        <w:t xml:space="preserve"> nog steeds</w:t>
      </w:r>
      <w:r w:rsidRPr="0024474F">
        <w:rPr>
          <w:rFonts w:eastAsia="Arial"/>
          <w:lang w:val="nl-BE"/>
        </w:rPr>
        <w:t xml:space="preserve"> boven de waarschuwingsgrens</w:t>
      </w:r>
      <w:r w:rsidR="008C215F" w:rsidRPr="0024474F">
        <w:rPr>
          <w:rFonts w:eastAsia="Arial"/>
          <w:lang w:val="nl-BE"/>
        </w:rPr>
        <w:t xml:space="preserve"> van 204 Mm</w:t>
      </w:r>
      <w:r w:rsidR="008C215F" w:rsidRPr="0024474F">
        <w:rPr>
          <w:rFonts w:eastAsia="Arial"/>
          <w:vertAlign w:val="superscript"/>
          <w:lang w:val="nl-BE"/>
        </w:rPr>
        <w:t>3</w:t>
      </w:r>
      <w:r w:rsidR="00405B25" w:rsidRPr="0024474F">
        <w:rPr>
          <w:rFonts w:eastAsia="Arial"/>
          <w:lang w:val="nl-BE"/>
        </w:rPr>
        <w:t>.</w:t>
      </w:r>
      <w:r w:rsidRPr="0024474F">
        <w:rPr>
          <w:rFonts w:eastAsia="Arial"/>
          <w:lang w:val="nl-BE"/>
        </w:rPr>
        <w:t xml:space="preserve"> </w:t>
      </w:r>
      <w:r w:rsidR="00405B25" w:rsidRPr="0024474F">
        <w:rPr>
          <w:rFonts w:eastAsia="Arial"/>
          <w:lang w:val="nl-BE"/>
        </w:rPr>
        <w:t>E</w:t>
      </w:r>
      <w:r w:rsidRPr="0024474F">
        <w:rPr>
          <w:rFonts w:eastAsia="Arial"/>
          <w:lang w:val="nl-BE"/>
        </w:rPr>
        <w:t xml:space="preserve">r </w:t>
      </w:r>
      <w:r w:rsidR="008C215F" w:rsidRPr="0024474F">
        <w:rPr>
          <w:rFonts w:eastAsia="Arial"/>
          <w:lang w:val="nl-BE"/>
        </w:rPr>
        <w:t>is</w:t>
      </w:r>
      <w:r w:rsidRPr="0024474F">
        <w:rPr>
          <w:rFonts w:eastAsia="Arial"/>
          <w:lang w:val="nl-BE"/>
        </w:rPr>
        <w:t xml:space="preserve"> geen actie nodig. </w:t>
      </w:r>
    </w:p>
    <w:p w14:paraId="1C398E21" w14:textId="7919F547" w:rsidR="00222977" w:rsidRPr="0024474F" w:rsidRDefault="00222977" w:rsidP="00AD2C1F">
      <w:pPr>
        <w:rPr>
          <w:rFonts w:eastAsia="Arial"/>
          <w:lang w:val="nl-BE"/>
        </w:rPr>
      </w:pPr>
    </w:p>
    <w:p w14:paraId="73E3A9F0" w14:textId="2A37F7A4" w:rsidR="00857A0D" w:rsidRPr="0024474F" w:rsidRDefault="00857A0D" w:rsidP="00AD2C1F">
      <w:pPr>
        <w:rPr>
          <w:rFonts w:eastAsia="Arial"/>
          <w:lang w:val="nl-BE"/>
        </w:rPr>
      </w:pPr>
      <w:r w:rsidRPr="0024474F">
        <w:rPr>
          <w:rFonts w:eastAsia="Arial"/>
          <w:lang w:val="nl-BE"/>
        </w:rPr>
        <w:t>De kantelindex is stabiel.</w:t>
      </w:r>
    </w:p>
    <w:p w14:paraId="3EDADA9F" w14:textId="77777777" w:rsidR="00857A0D" w:rsidRPr="0024474F" w:rsidRDefault="00857A0D" w:rsidP="00AD2C1F">
      <w:pPr>
        <w:rPr>
          <w:rFonts w:eastAsia="Arial"/>
          <w:lang w:val="nl-BE"/>
        </w:rPr>
      </w:pPr>
    </w:p>
    <w:p w14:paraId="2DEE9AA3" w14:textId="6C44AED3" w:rsidR="00187287" w:rsidRPr="0024474F" w:rsidRDefault="00C801C0" w:rsidP="00AD2C1F">
      <w:pPr>
        <w:rPr>
          <w:rFonts w:eastAsia="Arial"/>
          <w:lang w:val="nl-BE"/>
        </w:rPr>
      </w:pPr>
      <w:r>
        <w:rPr>
          <w:rFonts w:eastAsia="Arial"/>
          <w:lang w:val="nl-BE"/>
        </w:rPr>
        <w:t xml:space="preserve">De </w:t>
      </w:r>
      <w:r w:rsidR="00A56587" w:rsidRPr="00557EF9">
        <w:rPr>
          <w:rFonts w:eastAsia="Arial"/>
          <w:lang w:val="nl-BE"/>
        </w:rPr>
        <w:t xml:space="preserve">bathymetrische </w:t>
      </w:r>
      <w:r>
        <w:rPr>
          <w:rFonts w:eastAsia="Arial"/>
          <w:lang w:val="nl-BE"/>
        </w:rPr>
        <w:t>verschilkaart</w:t>
      </w:r>
      <w:r w:rsidR="00A56587">
        <w:rPr>
          <w:rFonts w:eastAsia="Arial"/>
          <w:lang w:val="nl-BE"/>
        </w:rPr>
        <w:t xml:space="preserve"> toont duidelijk de baggeracties die uitgevoerd zijn</w:t>
      </w:r>
      <w:r w:rsidR="00F75C00">
        <w:rPr>
          <w:rFonts w:eastAsia="Arial"/>
          <w:lang w:val="nl-BE"/>
        </w:rPr>
        <w:t xml:space="preserve"> binnen Schaar van de Spijkerplaat</w:t>
      </w:r>
      <w:r w:rsidR="00A56587">
        <w:rPr>
          <w:rFonts w:eastAsia="Arial"/>
          <w:lang w:val="nl-BE"/>
        </w:rPr>
        <w:t xml:space="preserve"> in functie van de aanleg van de</w:t>
      </w:r>
      <w:r w:rsidR="00F75C00">
        <w:rPr>
          <w:rFonts w:eastAsia="Arial"/>
          <w:lang w:val="nl-BE"/>
        </w:rPr>
        <w:t xml:space="preserve"> nieuwe</w:t>
      </w:r>
      <w:r w:rsidR="00A56587">
        <w:rPr>
          <w:rFonts w:eastAsia="Arial"/>
          <w:lang w:val="nl-BE"/>
        </w:rPr>
        <w:t xml:space="preserve"> kabels van Borssele naar het windmolenpark in de Noordzee.</w:t>
      </w:r>
      <w:r>
        <w:rPr>
          <w:rFonts w:eastAsia="Arial"/>
          <w:lang w:val="nl-BE"/>
        </w:rPr>
        <w:t xml:space="preserve"> </w:t>
      </w:r>
      <w:r w:rsidR="00703535" w:rsidRPr="00557EF9">
        <w:rPr>
          <w:rFonts w:eastAsia="Arial"/>
          <w:lang w:val="nl-BE"/>
        </w:rPr>
        <w:t>Op basis van de</w:t>
      </w:r>
      <w:r w:rsidR="00F55B75" w:rsidRPr="00557EF9">
        <w:rPr>
          <w:rFonts w:eastAsia="Arial"/>
          <w:lang w:val="nl-BE"/>
        </w:rPr>
        <w:t xml:space="preserve"> meerjarige</w:t>
      </w:r>
      <w:r w:rsidR="00703535" w:rsidRPr="00557EF9">
        <w:rPr>
          <w:rFonts w:eastAsia="Arial"/>
          <w:lang w:val="nl-BE"/>
        </w:rPr>
        <w:t xml:space="preserve"> verschilkaart </w:t>
      </w:r>
      <w:r w:rsidR="00F55B75" w:rsidRPr="00557EF9">
        <w:rPr>
          <w:rFonts w:eastAsia="Arial"/>
          <w:lang w:val="nl-BE"/>
        </w:rPr>
        <w:t>kan afgeleid worden dat</w:t>
      </w:r>
      <w:r w:rsidR="00D1538F" w:rsidRPr="00557EF9">
        <w:rPr>
          <w:rFonts w:eastAsia="Arial"/>
          <w:lang w:val="nl-BE"/>
        </w:rPr>
        <w:t xml:space="preserve"> het cyclisch patroon van</w:t>
      </w:r>
      <w:r w:rsidR="00674977" w:rsidRPr="00557EF9">
        <w:rPr>
          <w:rFonts w:eastAsia="Arial"/>
          <w:lang w:val="nl-BE"/>
        </w:rPr>
        <w:t xml:space="preserve"> ontstaan en noordwaartse</w:t>
      </w:r>
      <w:r w:rsidR="00D1538F" w:rsidRPr="00557EF9">
        <w:rPr>
          <w:rFonts w:eastAsia="Arial"/>
          <w:lang w:val="nl-BE"/>
        </w:rPr>
        <w:t xml:space="preserve"> </w:t>
      </w:r>
      <w:r w:rsidR="00E76B7B" w:rsidRPr="00557EF9">
        <w:rPr>
          <w:rFonts w:eastAsia="Arial"/>
          <w:lang w:val="nl-BE"/>
        </w:rPr>
        <w:t xml:space="preserve">migratie van de </w:t>
      </w:r>
      <w:r w:rsidR="00EC15C5" w:rsidRPr="00557EF9">
        <w:rPr>
          <w:rFonts w:eastAsia="Arial"/>
          <w:lang w:val="nl-BE"/>
        </w:rPr>
        <w:t>schaar</w:t>
      </w:r>
      <w:r w:rsidR="00754B8B" w:rsidRPr="00557EF9">
        <w:rPr>
          <w:rFonts w:eastAsia="Arial"/>
          <w:lang w:val="nl-BE"/>
        </w:rPr>
        <w:t xml:space="preserve"> doorheen de Schaar</w:t>
      </w:r>
      <w:r w:rsidR="00674977" w:rsidRPr="00557EF9">
        <w:rPr>
          <w:rFonts w:eastAsia="Arial"/>
          <w:lang w:val="nl-BE"/>
        </w:rPr>
        <w:t xml:space="preserve"> van HPN naar Spijkerplaat bevestigd</w:t>
      </w:r>
      <w:r w:rsidR="00F55B75" w:rsidRPr="00557EF9">
        <w:rPr>
          <w:rFonts w:eastAsia="Arial"/>
          <w:lang w:val="nl-BE"/>
        </w:rPr>
        <w:t xml:space="preserve"> wordt</w:t>
      </w:r>
      <w:r w:rsidR="004B676A" w:rsidRPr="00557EF9">
        <w:rPr>
          <w:rFonts w:eastAsia="Arial"/>
          <w:lang w:val="nl-BE"/>
        </w:rPr>
        <w:t>.</w:t>
      </w:r>
      <w:r w:rsidR="00C21182" w:rsidRPr="00557EF9">
        <w:rPr>
          <w:rFonts w:eastAsia="Arial"/>
          <w:lang w:val="nl-BE"/>
        </w:rPr>
        <w:t xml:space="preserve"> </w:t>
      </w:r>
      <w:r w:rsidR="004F4D60">
        <w:rPr>
          <w:rFonts w:eastAsia="Arial"/>
          <w:lang w:val="nl-BE"/>
        </w:rPr>
        <w:t>De</w:t>
      </w:r>
      <w:r w:rsidR="009410E4">
        <w:rPr>
          <w:rFonts w:eastAsia="Arial"/>
          <w:lang w:val="nl-BE"/>
        </w:rPr>
        <w:t xml:space="preserve"> verdere</w:t>
      </w:r>
      <w:r w:rsidR="004F4D60">
        <w:rPr>
          <w:rFonts w:eastAsia="Arial"/>
          <w:lang w:val="nl-BE"/>
        </w:rPr>
        <w:t xml:space="preserve"> </w:t>
      </w:r>
      <w:r w:rsidR="007F28D2">
        <w:rPr>
          <w:rFonts w:eastAsia="Arial"/>
          <w:lang w:val="nl-BE"/>
        </w:rPr>
        <w:t>verondieping van het vaarwater langs de Hoofdplaat</w:t>
      </w:r>
      <w:r w:rsidR="00572C55">
        <w:rPr>
          <w:rFonts w:eastAsia="Arial"/>
          <w:lang w:val="nl-BE"/>
        </w:rPr>
        <w:t xml:space="preserve"> valt op. RWS geeft aan dat deze situatie stilaan problematisch wordt voor het scheepvaartverkeer.</w:t>
      </w:r>
    </w:p>
    <w:p w14:paraId="679015F2" w14:textId="77777777" w:rsidR="006E5DB5" w:rsidRPr="0024474F" w:rsidRDefault="006E5DB5" w:rsidP="00AD2C1F">
      <w:pPr>
        <w:rPr>
          <w:rFonts w:eastAsia="Arial"/>
          <w:lang w:val="nl-BE"/>
        </w:rPr>
      </w:pPr>
    </w:p>
    <w:p w14:paraId="670E480D" w14:textId="350D3951" w:rsidR="00222977" w:rsidRPr="0024474F" w:rsidRDefault="00222977" w:rsidP="00AD2C1F">
      <w:pPr>
        <w:rPr>
          <w:rFonts w:cs="Arial"/>
          <w:lang w:val="nl-BE"/>
        </w:rPr>
      </w:pPr>
      <w:r w:rsidRPr="0024474F">
        <w:rPr>
          <w:rFonts w:eastAsia="Arial"/>
          <w:lang w:val="nl-BE"/>
        </w:rPr>
        <w:t>Er wordt besloten verder te blijven storten in het vloedgedomineerde (</w:t>
      </w:r>
      <w:r w:rsidR="004D056B" w:rsidRPr="0024474F">
        <w:rPr>
          <w:rFonts w:eastAsia="Arial"/>
          <w:lang w:val="nl-BE"/>
        </w:rPr>
        <w:t>noordwestelijke</w:t>
      </w:r>
      <w:r w:rsidRPr="0024474F">
        <w:rPr>
          <w:rFonts w:eastAsia="Arial"/>
          <w:lang w:val="nl-BE"/>
        </w:rPr>
        <w:t>) deel</w:t>
      </w:r>
      <w:r w:rsidR="00430EFA" w:rsidRPr="0024474F">
        <w:rPr>
          <w:rFonts w:eastAsia="Arial"/>
          <w:lang w:val="nl-BE"/>
        </w:rPr>
        <w:t xml:space="preserve"> van het stortvak SN11</w:t>
      </w:r>
      <w:r w:rsidR="00557EF9">
        <w:rPr>
          <w:rFonts w:eastAsia="Arial"/>
          <w:lang w:val="nl-BE"/>
        </w:rPr>
        <w:t xml:space="preserve"> en op HPW</w:t>
      </w:r>
      <w:r w:rsidRPr="0024474F">
        <w:rPr>
          <w:rFonts w:eastAsia="Arial"/>
          <w:lang w:val="nl-BE"/>
        </w:rPr>
        <w:t>.</w:t>
      </w:r>
    </w:p>
    <w:p w14:paraId="29EF002D" w14:textId="77777777" w:rsidR="00CF3DD6" w:rsidRPr="0024474F" w:rsidRDefault="00D50D92" w:rsidP="00AD2C1F">
      <w:pPr>
        <w:pStyle w:val="Kop3"/>
        <w:rPr>
          <w:lang w:val="nl-BE"/>
        </w:rPr>
      </w:pPr>
      <w:r w:rsidRPr="0024474F">
        <w:rPr>
          <w:lang w:val="nl-BE"/>
        </w:rPr>
        <w:t xml:space="preserve">Macrocel 3 </w:t>
      </w:r>
      <w:r w:rsidR="00A169CD" w:rsidRPr="0024474F">
        <w:rPr>
          <w:lang w:val="nl-BE"/>
        </w:rPr>
        <w:t>–</w:t>
      </w:r>
      <w:r w:rsidRPr="0024474F">
        <w:rPr>
          <w:lang w:val="nl-BE"/>
        </w:rPr>
        <w:t xml:space="preserve"> </w:t>
      </w:r>
      <w:r w:rsidR="00404994" w:rsidRPr="0024474F">
        <w:rPr>
          <w:lang w:val="nl-BE"/>
        </w:rPr>
        <w:t>Ev</w:t>
      </w:r>
      <w:r w:rsidR="00C52324" w:rsidRPr="0024474F">
        <w:rPr>
          <w:lang w:val="nl-BE"/>
        </w:rPr>
        <w:t>eringen</w:t>
      </w:r>
      <w:r w:rsidR="00A169CD" w:rsidRPr="0024474F">
        <w:rPr>
          <w:lang w:val="nl-BE"/>
        </w:rPr>
        <w:t xml:space="preserve"> (SN31)</w:t>
      </w:r>
    </w:p>
    <w:p w14:paraId="50E695F0" w14:textId="5014C0A0" w:rsidR="002D15CE" w:rsidRPr="0024474F" w:rsidRDefault="4B4B63CC" w:rsidP="005E1814">
      <w:pPr>
        <w:rPr>
          <w:rFonts w:eastAsia="Arial" w:cs="Arial"/>
          <w:lang w:val="nl-BE"/>
        </w:rPr>
      </w:pPr>
      <w:r w:rsidRPr="0024474F">
        <w:rPr>
          <w:rFonts w:eastAsia="Arial" w:cs="Arial"/>
          <w:lang w:val="nl-BE"/>
        </w:rPr>
        <w:t>Het watervolume van de nevengeul is</w:t>
      </w:r>
      <w:r w:rsidR="00130AC6" w:rsidRPr="0024474F">
        <w:rPr>
          <w:rFonts w:eastAsia="Arial" w:cs="Arial"/>
          <w:lang w:val="nl-BE"/>
        </w:rPr>
        <w:t xml:space="preserve"> opnieuw</w:t>
      </w:r>
      <w:r w:rsidRPr="0024474F">
        <w:rPr>
          <w:rFonts w:eastAsia="Arial" w:cs="Arial"/>
          <w:lang w:val="nl-BE"/>
        </w:rPr>
        <w:t xml:space="preserve"> </w:t>
      </w:r>
      <w:r w:rsidR="009D7E5B" w:rsidRPr="0024474F">
        <w:rPr>
          <w:rFonts w:eastAsia="Arial" w:cs="Arial"/>
          <w:lang w:val="nl-BE"/>
        </w:rPr>
        <w:t xml:space="preserve">afgenomen </w:t>
      </w:r>
      <w:r w:rsidRPr="0024474F">
        <w:rPr>
          <w:rFonts w:eastAsia="Arial" w:cs="Arial"/>
          <w:lang w:val="nl-BE"/>
        </w:rPr>
        <w:t xml:space="preserve">t.o.v. </w:t>
      </w:r>
      <w:r w:rsidR="00130AC6" w:rsidRPr="0024474F">
        <w:rPr>
          <w:rFonts w:eastAsia="Arial" w:cs="Arial"/>
          <w:lang w:val="nl-BE"/>
        </w:rPr>
        <w:t>het voorgaande</w:t>
      </w:r>
      <w:r w:rsidRPr="0024474F">
        <w:rPr>
          <w:rFonts w:eastAsia="Arial" w:cs="Arial"/>
          <w:lang w:val="nl-BE"/>
        </w:rPr>
        <w:t xml:space="preserve"> jaar</w:t>
      </w:r>
      <w:r w:rsidR="008C215F" w:rsidRPr="0024474F">
        <w:rPr>
          <w:rFonts w:eastAsia="Arial" w:cs="Arial"/>
          <w:lang w:val="nl-BE"/>
        </w:rPr>
        <w:t>, maar ligt nog boven de waarschuwingsgrens</w:t>
      </w:r>
      <w:r w:rsidRPr="0024474F">
        <w:rPr>
          <w:rFonts w:eastAsia="Arial" w:cs="Arial"/>
          <w:lang w:val="nl-BE"/>
        </w:rPr>
        <w:t>.</w:t>
      </w:r>
      <w:r w:rsidR="00E315F4" w:rsidRPr="0024474F">
        <w:rPr>
          <w:rFonts w:eastAsia="Arial" w:cs="Arial"/>
          <w:lang w:val="nl-BE"/>
        </w:rPr>
        <w:t xml:space="preserve"> De afname is </w:t>
      </w:r>
      <w:r w:rsidR="00B8364C" w:rsidRPr="0024474F">
        <w:rPr>
          <w:rFonts w:eastAsia="Arial" w:cs="Arial"/>
          <w:lang w:val="nl-BE"/>
        </w:rPr>
        <w:t xml:space="preserve">evenwel </w:t>
      </w:r>
      <w:r w:rsidR="00E315F4" w:rsidRPr="0024474F">
        <w:rPr>
          <w:rFonts w:eastAsia="Arial" w:cs="Arial"/>
          <w:lang w:val="nl-BE"/>
        </w:rPr>
        <w:t>minder sterk</w:t>
      </w:r>
      <w:r w:rsidR="0079482E" w:rsidRPr="0024474F">
        <w:rPr>
          <w:rFonts w:eastAsia="Arial" w:cs="Arial"/>
          <w:lang w:val="nl-BE"/>
        </w:rPr>
        <w:t xml:space="preserve"> </w:t>
      </w:r>
      <w:r w:rsidR="0003112F" w:rsidRPr="0024474F">
        <w:rPr>
          <w:rFonts w:eastAsia="Arial" w:cs="Arial"/>
          <w:lang w:val="nl-BE"/>
        </w:rPr>
        <w:t>dan</w:t>
      </w:r>
      <w:r w:rsidR="0079482E" w:rsidRPr="0024474F">
        <w:rPr>
          <w:rFonts w:eastAsia="Arial" w:cs="Arial"/>
          <w:lang w:val="nl-BE"/>
        </w:rPr>
        <w:t xml:space="preserve"> </w:t>
      </w:r>
      <w:r w:rsidR="0003112F" w:rsidRPr="0024474F">
        <w:rPr>
          <w:rFonts w:eastAsia="Arial" w:cs="Arial"/>
          <w:lang w:val="nl-BE"/>
        </w:rPr>
        <w:t xml:space="preserve">het </w:t>
      </w:r>
      <w:r w:rsidR="0079482E" w:rsidRPr="0024474F">
        <w:rPr>
          <w:rFonts w:eastAsia="Arial" w:cs="Arial"/>
          <w:lang w:val="nl-BE"/>
        </w:rPr>
        <w:t>vorige jaar (-0,</w:t>
      </w:r>
      <w:r w:rsidR="00AD24C9" w:rsidRPr="0024474F">
        <w:rPr>
          <w:rFonts w:eastAsia="Arial" w:cs="Arial"/>
          <w:lang w:val="nl-BE"/>
        </w:rPr>
        <w:t>37</w:t>
      </w:r>
      <w:r w:rsidR="0079482E" w:rsidRPr="0024474F">
        <w:rPr>
          <w:rFonts w:eastAsia="Arial" w:cs="Arial"/>
          <w:lang w:val="nl-BE"/>
        </w:rPr>
        <w:t xml:space="preserve"> Mm³ t.o.v. </w:t>
      </w:r>
      <w:r w:rsidR="009F4353" w:rsidRPr="0024474F">
        <w:rPr>
          <w:rFonts w:eastAsia="Arial" w:cs="Arial"/>
          <w:lang w:val="nl-BE"/>
        </w:rPr>
        <w:t>-</w:t>
      </w:r>
      <w:r w:rsidR="00AD24C9" w:rsidRPr="0024474F">
        <w:rPr>
          <w:rFonts w:eastAsia="Arial" w:cs="Arial"/>
          <w:lang w:val="nl-BE"/>
        </w:rPr>
        <w:t>0,58</w:t>
      </w:r>
      <w:r w:rsidR="009F4353" w:rsidRPr="0024474F">
        <w:rPr>
          <w:rFonts w:eastAsia="Arial" w:cs="Arial"/>
          <w:lang w:val="nl-BE"/>
        </w:rPr>
        <w:t xml:space="preserve"> Mm³).</w:t>
      </w:r>
      <w:r w:rsidRPr="0024474F">
        <w:rPr>
          <w:rFonts w:eastAsia="Arial" w:cs="Arial"/>
          <w:lang w:val="nl-BE"/>
        </w:rPr>
        <w:t xml:space="preserve"> </w:t>
      </w:r>
      <w:r w:rsidR="008C215F" w:rsidRPr="0024474F">
        <w:rPr>
          <w:rFonts w:eastAsia="Arial" w:cs="Arial"/>
          <w:lang w:val="nl-BE"/>
        </w:rPr>
        <w:t xml:space="preserve">Er </w:t>
      </w:r>
      <w:r w:rsidRPr="0024474F">
        <w:rPr>
          <w:rFonts w:eastAsia="Arial" w:cs="Arial"/>
          <w:lang w:val="nl-BE"/>
        </w:rPr>
        <w:t xml:space="preserve">is geen actie nodig. </w:t>
      </w:r>
      <w:r w:rsidR="00A3554B" w:rsidRPr="0024474F">
        <w:rPr>
          <w:rFonts w:eastAsia="Arial" w:cs="Arial"/>
          <w:lang w:val="nl-BE"/>
        </w:rPr>
        <w:t>Verder analyse en opvolging</w:t>
      </w:r>
      <w:r w:rsidR="001832C0" w:rsidRPr="0024474F">
        <w:rPr>
          <w:rFonts w:eastAsia="Arial" w:cs="Arial"/>
          <w:lang w:val="nl-BE"/>
        </w:rPr>
        <w:t xml:space="preserve"> van deze afname is aangewezen.</w:t>
      </w:r>
    </w:p>
    <w:p w14:paraId="30F30BAC" w14:textId="77777777" w:rsidR="00A3554B" w:rsidRPr="0024474F" w:rsidRDefault="00A3554B" w:rsidP="005E1814">
      <w:pPr>
        <w:rPr>
          <w:rFonts w:eastAsia="Arial" w:cs="Arial"/>
          <w:lang w:val="nl-BE"/>
        </w:rPr>
      </w:pPr>
    </w:p>
    <w:p w14:paraId="28CD11D8" w14:textId="0A156772" w:rsidR="00222977" w:rsidRPr="00EE5707" w:rsidRDefault="006A723C" w:rsidP="005E1814">
      <w:pPr>
        <w:rPr>
          <w:rFonts w:eastAsia="Arial" w:cs="Arial"/>
          <w:lang w:val="nl-BE"/>
        </w:rPr>
      </w:pPr>
      <w:r w:rsidRPr="00EE5707">
        <w:rPr>
          <w:rFonts w:eastAsia="Arial" w:cs="Arial"/>
          <w:lang w:val="nl-BE"/>
        </w:rPr>
        <w:fldChar w:fldCharType="begin"/>
      </w:r>
      <w:r w:rsidRPr="00EE5707">
        <w:rPr>
          <w:rFonts w:eastAsia="Arial" w:cs="Arial"/>
          <w:lang w:val="nl-BE"/>
        </w:rPr>
        <w:instrText xml:space="preserve"> REF _Ref517937676 \h </w:instrText>
      </w:r>
      <w:r w:rsidR="00E1696E" w:rsidRPr="00EE5707">
        <w:rPr>
          <w:rFonts w:eastAsia="Arial" w:cs="Arial"/>
          <w:lang w:val="nl-BE"/>
        </w:rPr>
        <w:instrText xml:space="preserve"> \* MERGEFORMAT </w:instrText>
      </w:r>
      <w:r w:rsidRPr="00EE5707">
        <w:rPr>
          <w:rFonts w:eastAsia="Arial" w:cs="Arial"/>
          <w:lang w:val="nl-BE"/>
        </w:rPr>
      </w:r>
      <w:r w:rsidRPr="00EE5707">
        <w:rPr>
          <w:rFonts w:eastAsia="Arial" w:cs="Arial"/>
          <w:lang w:val="nl-BE"/>
        </w:rPr>
        <w:fldChar w:fldCharType="separate"/>
      </w:r>
      <w:r w:rsidR="00276EBF" w:rsidRPr="0024474F">
        <w:rPr>
          <w:lang w:val="nl-BE"/>
        </w:rPr>
        <w:t xml:space="preserve">Figuur </w:t>
      </w:r>
      <w:r w:rsidR="00276EBF">
        <w:rPr>
          <w:noProof/>
          <w:lang w:val="nl-BE"/>
        </w:rPr>
        <w:t>1</w:t>
      </w:r>
      <w:r w:rsidRPr="00EE5707">
        <w:rPr>
          <w:rFonts w:eastAsia="Arial" w:cs="Arial"/>
          <w:lang w:val="nl-BE"/>
        </w:rPr>
        <w:fldChar w:fldCharType="end"/>
      </w:r>
      <w:r w:rsidRPr="00EE5707">
        <w:rPr>
          <w:rFonts w:eastAsia="Arial" w:cs="Arial"/>
          <w:lang w:val="nl-BE"/>
        </w:rPr>
        <w:t xml:space="preserve"> geeft een beeld van de sedimentatie-erosiepatronen</w:t>
      </w:r>
      <w:r w:rsidR="00C93BD4" w:rsidRPr="00EE5707">
        <w:rPr>
          <w:rFonts w:eastAsia="Arial" w:cs="Arial"/>
          <w:lang w:val="nl-BE"/>
        </w:rPr>
        <w:t xml:space="preserve"> t.o.v. de voorgaande </w:t>
      </w:r>
      <w:r w:rsidR="000D3425" w:rsidRPr="00EE5707">
        <w:rPr>
          <w:rFonts w:eastAsia="Arial" w:cs="Arial"/>
          <w:lang w:val="nl-BE"/>
        </w:rPr>
        <w:t>vakloding</w:t>
      </w:r>
      <w:r w:rsidRPr="00EE5707">
        <w:rPr>
          <w:rFonts w:eastAsia="Arial" w:cs="Arial"/>
          <w:lang w:val="nl-BE"/>
        </w:rPr>
        <w:t xml:space="preserve"> en de ligging van de rekenvakken.</w:t>
      </w:r>
      <w:r w:rsidRPr="00EE5707">
        <w:rPr>
          <w:rFonts w:cs="Arial"/>
          <w:lang w:val="nl-BE"/>
        </w:rPr>
        <w:t xml:space="preserve"> </w:t>
      </w:r>
      <w:r w:rsidR="007132DD" w:rsidRPr="00EE5707">
        <w:rPr>
          <w:rFonts w:eastAsia="Arial" w:cs="Arial"/>
          <w:lang w:val="nl-BE"/>
        </w:rPr>
        <w:t xml:space="preserve">Tussen de Middelplaat en het Middelgat (vak 9) </w:t>
      </w:r>
      <w:r w:rsidR="00704E43" w:rsidRPr="00EE5707">
        <w:rPr>
          <w:rFonts w:eastAsia="Arial" w:cs="Arial"/>
          <w:lang w:val="nl-BE"/>
        </w:rPr>
        <w:t>was</w:t>
      </w:r>
      <w:r w:rsidR="007132DD" w:rsidRPr="00EE5707">
        <w:rPr>
          <w:rFonts w:eastAsia="Arial" w:cs="Arial"/>
          <w:lang w:val="nl-BE"/>
        </w:rPr>
        <w:t xml:space="preserve"> het gebied</w:t>
      </w:r>
      <w:r w:rsidR="006B0342" w:rsidRPr="00EE5707">
        <w:rPr>
          <w:rFonts w:eastAsia="Arial" w:cs="Arial"/>
          <w:lang w:val="nl-BE"/>
        </w:rPr>
        <w:t xml:space="preserve"> opnieuw</w:t>
      </w:r>
      <w:r w:rsidR="007132DD" w:rsidRPr="00EE5707">
        <w:rPr>
          <w:rFonts w:eastAsia="Arial" w:cs="Arial"/>
          <w:lang w:val="nl-BE"/>
        </w:rPr>
        <w:t xml:space="preserve"> zeer dynamisch</w:t>
      </w:r>
      <w:r w:rsidR="00704E43" w:rsidRPr="00EE5707">
        <w:rPr>
          <w:rFonts w:eastAsia="Arial" w:cs="Arial"/>
          <w:lang w:val="nl-BE"/>
        </w:rPr>
        <w:t xml:space="preserve"> het voorbije jaar</w:t>
      </w:r>
      <w:r w:rsidR="007132DD" w:rsidRPr="00EE5707">
        <w:rPr>
          <w:rFonts w:eastAsia="Arial" w:cs="Arial"/>
          <w:lang w:val="nl-BE"/>
        </w:rPr>
        <w:t xml:space="preserve"> wat resulteert in sterke erosie-sedimentatiepatronen.</w:t>
      </w:r>
      <w:r w:rsidR="00B7581E" w:rsidRPr="00EE5707">
        <w:rPr>
          <w:rFonts w:eastAsia="Arial" w:cs="Arial"/>
          <w:lang w:val="nl-BE"/>
        </w:rPr>
        <w:t xml:space="preserve"> Het grootste verlies aan watervolume werd</w:t>
      </w:r>
      <w:r w:rsidR="000D3425" w:rsidRPr="00EE5707">
        <w:rPr>
          <w:rFonts w:eastAsia="Arial" w:cs="Arial"/>
          <w:lang w:val="nl-BE"/>
        </w:rPr>
        <w:t xml:space="preserve"> opnieuw</w:t>
      </w:r>
      <w:r w:rsidR="00B7581E" w:rsidRPr="00EE5707">
        <w:rPr>
          <w:rFonts w:eastAsia="Arial" w:cs="Arial"/>
          <w:lang w:val="nl-BE"/>
        </w:rPr>
        <w:t xml:space="preserve"> in dit rekenvak vastgesteld.</w:t>
      </w:r>
      <w:r w:rsidR="002C0DB6" w:rsidRPr="00EE5707">
        <w:rPr>
          <w:rFonts w:eastAsia="Arial" w:cs="Arial"/>
          <w:lang w:val="nl-BE"/>
        </w:rPr>
        <w:t xml:space="preserve"> </w:t>
      </w:r>
      <w:r w:rsidR="00C27371" w:rsidRPr="00EE5707">
        <w:rPr>
          <w:rFonts w:eastAsia="Arial" w:cs="Arial"/>
          <w:lang w:val="nl-BE"/>
        </w:rPr>
        <w:t xml:space="preserve">Het vak 5 vertoonde eveneens afname in watervolume maar dit werd </w:t>
      </w:r>
      <w:r w:rsidR="00EE5707" w:rsidRPr="00EE5707">
        <w:rPr>
          <w:rFonts w:eastAsia="Arial" w:cs="Arial"/>
          <w:lang w:val="nl-BE"/>
        </w:rPr>
        <w:t>ruimschoots</w:t>
      </w:r>
      <w:r w:rsidR="00D7299E" w:rsidRPr="00EE5707">
        <w:rPr>
          <w:rFonts w:eastAsia="Arial" w:cs="Arial"/>
          <w:lang w:val="nl-BE"/>
        </w:rPr>
        <w:t xml:space="preserve"> gecompenseerd door de toename in vak 500.</w:t>
      </w:r>
    </w:p>
    <w:p w14:paraId="0C3FF47F" w14:textId="0C936E27" w:rsidR="00C4540C" w:rsidRPr="0024474F" w:rsidRDefault="00C4540C" w:rsidP="005E1814">
      <w:pPr>
        <w:rPr>
          <w:rFonts w:eastAsia="Arial" w:cs="Arial"/>
          <w:highlight w:val="yellow"/>
          <w:lang w:val="nl-BE"/>
        </w:rPr>
      </w:pPr>
    </w:p>
    <w:p w14:paraId="3D460CAD" w14:textId="46EC8FEF" w:rsidR="007132DD" w:rsidRPr="0024474F" w:rsidRDefault="005D6E07" w:rsidP="007132DD">
      <w:pPr>
        <w:keepNext/>
        <w:spacing w:line="240" w:lineRule="auto"/>
        <w:rPr>
          <w:lang w:val="nl-BE"/>
        </w:rPr>
      </w:pPr>
      <w:r w:rsidRPr="0024474F">
        <w:rPr>
          <w:noProof/>
          <w:lang w:val="nl-BE"/>
        </w:rPr>
        <w:drawing>
          <wp:inline distT="0" distB="0" distL="0" distR="0" wp14:anchorId="7C5AA873" wp14:editId="1B0652D4">
            <wp:extent cx="5039360" cy="3561080"/>
            <wp:effectExtent l="0" t="0" r="8890" b="1270"/>
            <wp:docPr id="1" name="Afbeelding 4">
              <a:extLst xmlns:a="http://schemas.openxmlformats.org/drawingml/2006/main">
                <a:ext uri="{FF2B5EF4-FFF2-40B4-BE49-F238E27FC236}">
                  <a16:creationId xmlns:a16="http://schemas.microsoft.com/office/drawing/2014/main" id="{11B0C600-639F-406A-B836-E657DCFAF1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4">
                      <a:extLst>
                        <a:ext uri="{FF2B5EF4-FFF2-40B4-BE49-F238E27FC236}">
                          <a16:creationId xmlns:a16="http://schemas.microsoft.com/office/drawing/2014/main" id="{11B0C600-639F-406A-B836-E657DCFAF1E0}"/>
                        </a:ext>
                      </a:extLst>
                    </pic:cNvPr>
                    <pic:cNvPicPr>
                      <a:picLocks noChangeAspect="1"/>
                    </pic:cNvPicPr>
                  </pic:nvPicPr>
                  <pic:blipFill>
                    <a:blip r:embed="rId12"/>
                    <a:stretch>
                      <a:fillRect/>
                    </a:stretch>
                  </pic:blipFill>
                  <pic:spPr>
                    <a:xfrm>
                      <a:off x="0" y="0"/>
                      <a:ext cx="5039360" cy="3561080"/>
                    </a:xfrm>
                    <a:prstGeom prst="rect">
                      <a:avLst/>
                    </a:prstGeom>
                  </pic:spPr>
                </pic:pic>
              </a:graphicData>
            </a:graphic>
          </wp:inline>
        </w:drawing>
      </w:r>
    </w:p>
    <w:p w14:paraId="43612DDA" w14:textId="588586CE" w:rsidR="007132DD" w:rsidRPr="0024474F" w:rsidRDefault="007132DD" w:rsidP="007132DD">
      <w:pPr>
        <w:pStyle w:val="Bijschrift"/>
        <w:jc w:val="left"/>
        <w:rPr>
          <w:rFonts w:cs="Arial"/>
          <w:lang w:val="nl-BE"/>
        </w:rPr>
      </w:pPr>
      <w:bookmarkStart w:id="1" w:name="_Ref517937676"/>
      <w:r w:rsidRPr="0024474F">
        <w:rPr>
          <w:lang w:val="nl-BE"/>
        </w:rPr>
        <w:t xml:space="preserve">Figuur </w:t>
      </w:r>
      <w:r w:rsidRPr="0024474F">
        <w:rPr>
          <w:lang w:val="nl-BE"/>
        </w:rPr>
        <w:fldChar w:fldCharType="begin"/>
      </w:r>
      <w:r w:rsidRPr="0024474F">
        <w:rPr>
          <w:lang w:val="nl-BE"/>
        </w:rPr>
        <w:instrText xml:space="preserve"> SEQ Figuur \* ARABIC </w:instrText>
      </w:r>
      <w:r w:rsidRPr="0024474F">
        <w:rPr>
          <w:lang w:val="nl-BE"/>
        </w:rPr>
        <w:fldChar w:fldCharType="separate"/>
      </w:r>
      <w:r w:rsidR="00276EBF">
        <w:rPr>
          <w:noProof/>
          <w:lang w:val="nl-BE"/>
        </w:rPr>
        <w:t>1</w:t>
      </w:r>
      <w:r w:rsidRPr="0024474F">
        <w:rPr>
          <w:lang w:val="nl-BE"/>
        </w:rPr>
        <w:fldChar w:fldCharType="end"/>
      </w:r>
      <w:bookmarkEnd w:id="1"/>
      <w:r w:rsidRPr="0024474F">
        <w:rPr>
          <w:lang w:val="nl-BE"/>
        </w:rPr>
        <w:t xml:space="preserve"> - rekenvakken criteria watervolume nevengeulen</w:t>
      </w:r>
      <w:r w:rsidR="00987225" w:rsidRPr="0024474F">
        <w:rPr>
          <w:lang w:val="nl-BE"/>
        </w:rPr>
        <w:t xml:space="preserve"> MC3</w:t>
      </w:r>
      <w:r w:rsidRPr="0024474F">
        <w:rPr>
          <w:lang w:val="nl-BE"/>
        </w:rPr>
        <w:t xml:space="preserve"> (Schrijver M. , </w:t>
      </w:r>
      <w:r w:rsidR="00E9716C" w:rsidRPr="0024474F">
        <w:rPr>
          <w:lang w:val="nl-BE"/>
        </w:rPr>
        <w:t>202</w:t>
      </w:r>
      <w:r w:rsidR="00E1696E" w:rsidRPr="0024474F">
        <w:rPr>
          <w:lang w:val="nl-BE"/>
        </w:rPr>
        <w:t>1</w:t>
      </w:r>
      <w:r w:rsidRPr="0024474F">
        <w:rPr>
          <w:lang w:val="nl-BE"/>
        </w:rPr>
        <w:t xml:space="preserve">, Monitoring meergeulensysteem Westerschelde, Toetsing </w:t>
      </w:r>
      <w:r w:rsidR="006A723C" w:rsidRPr="0024474F">
        <w:rPr>
          <w:lang w:val="nl-BE"/>
        </w:rPr>
        <w:t xml:space="preserve">nevengeulen op </w:t>
      </w:r>
      <w:r w:rsidRPr="0024474F">
        <w:rPr>
          <w:lang w:val="nl-BE"/>
        </w:rPr>
        <w:t>criteri</w:t>
      </w:r>
      <w:r w:rsidR="006A723C" w:rsidRPr="0024474F">
        <w:rPr>
          <w:lang w:val="nl-BE"/>
        </w:rPr>
        <w:t>um watervolume</w:t>
      </w:r>
      <w:r w:rsidRPr="0024474F">
        <w:rPr>
          <w:lang w:val="nl-BE"/>
        </w:rPr>
        <w:t xml:space="preserve">. Rijkswaterstaat </w:t>
      </w:r>
      <w:r w:rsidR="004E4BF7" w:rsidRPr="0024474F">
        <w:rPr>
          <w:lang w:val="nl-BE"/>
        </w:rPr>
        <w:t>Zee en Delta</w:t>
      </w:r>
      <w:r w:rsidRPr="0024474F">
        <w:rPr>
          <w:lang w:val="nl-BE"/>
        </w:rPr>
        <w:t>)</w:t>
      </w:r>
    </w:p>
    <w:p w14:paraId="0228D858" w14:textId="77777777" w:rsidR="00782DAE" w:rsidRPr="0024474F" w:rsidRDefault="00782DAE" w:rsidP="00405B25">
      <w:pPr>
        <w:rPr>
          <w:rFonts w:eastAsia="Arial" w:cs="Arial"/>
          <w:lang w:val="nl-BE"/>
        </w:rPr>
      </w:pPr>
    </w:p>
    <w:p w14:paraId="74005AC4" w14:textId="6CAC2637" w:rsidR="00782DAE" w:rsidRPr="0024474F" w:rsidRDefault="00782DAE" w:rsidP="00405B25">
      <w:pPr>
        <w:rPr>
          <w:rFonts w:eastAsia="Arial" w:cs="Arial"/>
          <w:lang w:val="nl-BE"/>
        </w:rPr>
      </w:pPr>
      <w:r w:rsidRPr="0024474F">
        <w:rPr>
          <w:rFonts w:eastAsia="Arial" w:cs="Arial"/>
          <w:lang w:val="nl-BE"/>
        </w:rPr>
        <w:t>Het overleg besluit</w:t>
      </w:r>
      <w:r w:rsidR="00D90F94">
        <w:rPr>
          <w:rFonts w:eastAsia="Arial" w:cs="Arial"/>
          <w:lang w:val="nl-BE"/>
        </w:rPr>
        <w:t xml:space="preserve"> dat SN31 verder benut kan worden als stortzone.</w:t>
      </w:r>
      <w:r w:rsidRPr="0024474F">
        <w:rPr>
          <w:rFonts w:eastAsia="Arial" w:cs="Arial"/>
          <w:lang w:val="nl-BE"/>
        </w:rPr>
        <w:t xml:space="preserve"> </w:t>
      </w:r>
      <w:r w:rsidR="00D90F94">
        <w:rPr>
          <w:rFonts w:eastAsia="Arial" w:cs="Arial"/>
          <w:lang w:val="nl-BE"/>
        </w:rPr>
        <w:t>D</w:t>
      </w:r>
      <w:r w:rsidRPr="0024474F">
        <w:rPr>
          <w:rFonts w:eastAsia="Arial" w:cs="Arial"/>
          <w:lang w:val="nl-BE"/>
        </w:rPr>
        <w:t>e specie</w:t>
      </w:r>
      <w:r w:rsidR="00D90F94">
        <w:rPr>
          <w:rFonts w:eastAsia="Arial" w:cs="Arial"/>
          <w:lang w:val="nl-BE"/>
        </w:rPr>
        <w:t xml:space="preserve"> wordt</w:t>
      </w:r>
      <w:r w:rsidRPr="0024474F">
        <w:rPr>
          <w:rFonts w:eastAsia="Arial" w:cs="Arial"/>
          <w:lang w:val="nl-BE"/>
        </w:rPr>
        <w:t xml:space="preserve"> binnen SN31 </w:t>
      </w:r>
      <w:r w:rsidR="00D90F94">
        <w:rPr>
          <w:rFonts w:eastAsia="Arial" w:cs="Arial"/>
          <w:lang w:val="nl-BE"/>
        </w:rPr>
        <w:t>verspreid</w:t>
      </w:r>
      <w:r w:rsidR="00D15D94" w:rsidRPr="0024474F">
        <w:rPr>
          <w:rFonts w:eastAsia="Arial" w:cs="Arial"/>
          <w:lang w:val="nl-BE"/>
        </w:rPr>
        <w:t xml:space="preserve"> </w:t>
      </w:r>
      <w:r w:rsidR="00D90F94">
        <w:rPr>
          <w:rFonts w:eastAsia="Arial" w:cs="Arial"/>
          <w:lang w:val="nl-BE"/>
        </w:rPr>
        <w:t>tussen</w:t>
      </w:r>
      <w:r w:rsidR="00D15D94" w:rsidRPr="0024474F">
        <w:rPr>
          <w:rFonts w:eastAsia="Arial" w:cs="Arial"/>
          <w:lang w:val="nl-BE"/>
        </w:rPr>
        <w:t xml:space="preserve"> de noordzijde</w:t>
      </w:r>
      <w:r w:rsidR="00D90F94">
        <w:rPr>
          <w:rFonts w:eastAsia="Arial" w:cs="Arial"/>
          <w:lang w:val="nl-BE"/>
        </w:rPr>
        <w:t xml:space="preserve"> van de</w:t>
      </w:r>
      <w:r w:rsidR="00D15D94" w:rsidRPr="0024474F">
        <w:rPr>
          <w:rFonts w:eastAsia="Arial" w:cs="Arial"/>
          <w:lang w:val="nl-BE"/>
        </w:rPr>
        <w:t xml:space="preserve"> Suikerplaat en het </w:t>
      </w:r>
      <w:r w:rsidR="007227FD" w:rsidRPr="0024474F">
        <w:rPr>
          <w:rFonts w:eastAsia="Arial" w:cs="Arial"/>
          <w:lang w:val="nl-BE"/>
        </w:rPr>
        <w:t>centrale deel</w:t>
      </w:r>
      <w:r w:rsidRPr="0024474F">
        <w:rPr>
          <w:rFonts w:eastAsia="Arial" w:cs="Arial"/>
          <w:lang w:val="nl-BE"/>
        </w:rPr>
        <w:t>.</w:t>
      </w:r>
    </w:p>
    <w:p w14:paraId="4CA71740" w14:textId="77777777" w:rsidR="005A3C5D" w:rsidRPr="0024474F" w:rsidRDefault="0027612D" w:rsidP="00AD2C1F">
      <w:pPr>
        <w:pStyle w:val="Kop3"/>
        <w:rPr>
          <w:lang w:val="nl-BE"/>
        </w:rPr>
      </w:pPr>
      <w:bookmarkStart w:id="2" w:name="_Ref496272801"/>
      <w:r w:rsidRPr="0024474F">
        <w:rPr>
          <w:lang w:val="nl-BE"/>
        </w:rPr>
        <w:t xml:space="preserve">Macrocel </w:t>
      </w:r>
      <w:r w:rsidR="000A7EED" w:rsidRPr="0024474F">
        <w:rPr>
          <w:lang w:val="nl-BE"/>
        </w:rPr>
        <w:t>4</w:t>
      </w:r>
      <w:r w:rsidRPr="0024474F">
        <w:rPr>
          <w:lang w:val="nl-BE"/>
        </w:rPr>
        <w:t xml:space="preserve"> - </w:t>
      </w:r>
      <w:r w:rsidR="005A3C5D" w:rsidRPr="0024474F">
        <w:rPr>
          <w:lang w:val="nl-BE"/>
        </w:rPr>
        <w:t xml:space="preserve">Middelgat </w:t>
      </w:r>
      <w:r w:rsidR="00A169CD" w:rsidRPr="0024474F">
        <w:rPr>
          <w:lang w:val="nl-BE"/>
        </w:rPr>
        <w:t>(SN41)</w:t>
      </w:r>
      <w:bookmarkEnd w:id="2"/>
    </w:p>
    <w:p w14:paraId="08EC04FC" w14:textId="78B74CCD" w:rsidR="00D7622C" w:rsidRPr="0024474F" w:rsidRDefault="00A10233" w:rsidP="00604039">
      <w:pPr>
        <w:rPr>
          <w:rFonts w:eastAsia="Arial" w:cs="Arial"/>
          <w:lang w:val="nl-BE"/>
        </w:rPr>
      </w:pPr>
      <w:r w:rsidRPr="0024474F">
        <w:rPr>
          <w:rFonts w:eastAsia="Arial" w:cs="Arial"/>
          <w:lang w:val="nl-BE"/>
        </w:rPr>
        <w:t xml:space="preserve">De langjarige dalende trend van het watervolume in de nevengeul van macrocel 4 (Middelgat) is sinds 2015 gestopt. Het watervolume </w:t>
      </w:r>
      <w:r w:rsidR="007C12FB" w:rsidRPr="0024474F">
        <w:rPr>
          <w:rFonts w:eastAsia="Arial" w:cs="Arial"/>
          <w:lang w:val="nl-BE"/>
        </w:rPr>
        <w:t>nam sinds vorig jaar toe</w:t>
      </w:r>
      <w:r w:rsidR="00490FB3" w:rsidRPr="0024474F">
        <w:rPr>
          <w:rFonts w:eastAsia="Arial" w:cs="Arial"/>
          <w:lang w:val="nl-BE"/>
        </w:rPr>
        <w:t>, al is het een zeer beperkte stijging (0,2 Mm³ t.o.v. volume van 75,09 Mm³ in 2019)</w:t>
      </w:r>
      <w:r w:rsidRPr="0024474F">
        <w:rPr>
          <w:rFonts w:eastAsia="Arial" w:cs="Arial"/>
          <w:lang w:val="nl-BE"/>
        </w:rPr>
        <w:t>.</w:t>
      </w:r>
      <w:r w:rsidR="00D7622C" w:rsidRPr="0024474F">
        <w:rPr>
          <w:rFonts w:eastAsia="Arial" w:cs="Arial"/>
          <w:lang w:val="nl-BE"/>
        </w:rPr>
        <w:t xml:space="preserve"> </w:t>
      </w:r>
      <w:r w:rsidR="4B4B63CC" w:rsidRPr="0024474F">
        <w:rPr>
          <w:rFonts w:eastAsia="Arial" w:cs="Arial"/>
          <w:lang w:val="nl-BE"/>
        </w:rPr>
        <w:t xml:space="preserve">Het watervolume </w:t>
      </w:r>
      <w:r w:rsidR="00143837" w:rsidRPr="0024474F">
        <w:rPr>
          <w:rFonts w:eastAsia="Arial" w:cs="Arial"/>
          <w:lang w:val="nl-BE"/>
        </w:rPr>
        <w:t>blijft</w:t>
      </w:r>
      <w:r w:rsidR="00782DAE" w:rsidRPr="0024474F">
        <w:rPr>
          <w:rFonts w:eastAsia="Arial" w:cs="Arial"/>
          <w:lang w:val="nl-BE"/>
        </w:rPr>
        <w:t xml:space="preserve"> </w:t>
      </w:r>
      <w:r w:rsidR="00F47CA6" w:rsidRPr="0024474F">
        <w:rPr>
          <w:rFonts w:eastAsia="Arial" w:cs="Arial"/>
          <w:lang w:val="nl-BE"/>
        </w:rPr>
        <w:t>stijgt boven</w:t>
      </w:r>
      <w:r w:rsidR="00782DAE" w:rsidRPr="0024474F">
        <w:rPr>
          <w:rFonts w:eastAsia="Arial" w:cs="Arial"/>
          <w:lang w:val="nl-BE"/>
        </w:rPr>
        <w:t xml:space="preserve"> de ondergrens</w:t>
      </w:r>
      <w:r w:rsidR="00F47CA6" w:rsidRPr="0024474F">
        <w:rPr>
          <w:rFonts w:eastAsia="Arial" w:cs="Arial"/>
          <w:lang w:val="nl-BE"/>
        </w:rPr>
        <w:t xml:space="preserve"> maar blijft onder de waarschuwingsgrens</w:t>
      </w:r>
      <w:r w:rsidR="0027612D" w:rsidRPr="0024474F">
        <w:rPr>
          <w:rFonts w:eastAsia="Arial" w:cs="Arial"/>
          <w:lang w:val="nl-BE"/>
        </w:rPr>
        <w:t>.</w:t>
      </w:r>
      <w:r w:rsidR="00475831" w:rsidRPr="0024474F">
        <w:rPr>
          <w:rFonts w:eastAsia="Arial" w:cs="Arial"/>
          <w:lang w:val="nl-BE"/>
        </w:rPr>
        <w:t xml:space="preserve"> </w:t>
      </w:r>
    </w:p>
    <w:p w14:paraId="36055A37" w14:textId="77777777" w:rsidR="00D7622C" w:rsidRPr="0024474F" w:rsidRDefault="00D7622C" w:rsidP="00604039">
      <w:pPr>
        <w:rPr>
          <w:rFonts w:eastAsia="Arial" w:cs="Arial"/>
          <w:lang w:val="nl-BE"/>
        </w:rPr>
      </w:pPr>
    </w:p>
    <w:p w14:paraId="4133E15E" w14:textId="6187E913" w:rsidR="008032A6" w:rsidRPr="0024474F" w:rsidRDefault="00475831" w:rsidP="00604039">
      <w:pPr>
        <w:rPr>
          <w:rFonts w:eastAsia="Arial" w:cs="Arial"/>
          <w:lang w:val="nl-BE"/>
        </w:rPr>
      </w:pPr>
      <w:r w:rsidRPr="0024474F">
        <w:rPr>
          <w:rFonts w:eastAsia="Arial" w:cs="Arial"/>
          <w:lang w:val="nl-BE"/>
        </w:rPr>
        <w:t>De kantelindex is</w:t>
      </w:r>
      <w:r w:rsidR="00782DAE" w:rsidRPr="0024474F">
        <w:rPr>
          <w:rFonts w:eastAsia="Arial" w:cs="Arial"/>
          <w:lang w:val="nl-BE"/>
        </w:rPr>
        <w:t xml:space="preserve"> </w:t>
      </w:r>
      <w:r w:rsidR="004A13E4" w:rsidRPr="0024474F">
        <w:rPr>
          <w:rFonts w:eastAsia="Arial" w:cs="Arial"/>
          <w:lang w:val="nl-BE"/>
        </w:rPr>
        <w:t>stabiel</w:t>
      </w:r>
      <w:r w:rsidRPr="0024474F">
        <w:rPr>
          <w:rFonts w:eastAsia="Arial" w:cs="Arial"/>
          <w:lang w:val="nl-BE"/>
        </w:rPr>
        <w:t>.</w:t>
      </w:r>
      <w:r w:rsidR="0027612D" w:rsidRPr="0024474F">
        <w:rPr>
          <w:rFonts w:eastAsia="Arial" w:cs="Arial"/>
          <w:lang w:val="nl-BE"/>
        </w:rPr>
        <w:t xml:space="preserve"> </w:t>
      </w:r>
      <w:r w:rsidR="4B4B63CC" w:rsidRPr="0024474F">
        <w:rPr>
          <w:rFonts w:eastAsia="Arial" w:cs="Arial"/>
          <w:lang w:val="nl-BE"/>
        </w:rPr>
        <w:t xml:space="preserve">Er </w:t>
      </w:r>
      <w:r w:rsidR="00BF3764" w:rsidRPr="0024474F">
        <w:rPr>
          <w:rFonts w:eastAsia="Arial" w:cs="Arial"/>
          <w:lang w:val="nl-BE"/>
        </w:rPr>
        <w:t>werd</w:t>
      </w:r>
      <w:r w:rsidR="4B4B63CC" w:rsidRPr="0024474F">
        <w:rPr>
          <w:rFonts w:eastAsia="Arial" w:cs="Arial"/>
          <w:lang w:val="nl-BE"/>
        </w:rPr>
        <w:t xml:space="preserve"> niet gestort in</w:t>
      </w:r>
      <w:r w:rsidR="00970C08" w:rsidRPr="0024474F">
        <w:rPr>
          <w:rFonts w:eastAsia="Arial" w:cs="Arial"/>
          <w:lang w:val="nl-BE"/>
        </w:rPr>
        <w:t xml:space="preserve"> het</w:t>
      </w:r>
      <w:r w:rsidR="4B4B63CC" w:rsidRPr="0024474F">
        <w:rPr>
          <w:rFonts w:eastAsia="Arial" w:cs="Arial"/>
          <w:lang w:val="nl-BE"/>
        </w:rPr>
        <w:t xml:space="preserve"> Middelgat en</w:t>
      </w:r>
      <w:r w:rsidR="00970C08" w:rsidRPr="0024474F">
        <w:rPr>
          <w:rFonts w:eastAsia="Arial" w:cs="Arial"/>
          <w:lang w:val="nl-BE"/>
        </w:rPr>
        <w:t xml:space="preserve"> aan de</w:t>
      </w:r>
      <w:r w:rsidR="4B4B63CC" w:rsidRPr="0024474F">
        <w:rPr>
          <w:rFonts w:eastAsia="Arial" w:cs="Arial"/>
          <w:lang w:val="nl-BE"/>
        </w:rPr>
        <w:t xml:space="preserve"> Rug van Baarland. </w:t>
      </w:r>
    </w:p>
    <w:p w14:paraId="7E59BB4C" w14:textId="77777777" w:rsidR="00987225" w:rsidRPr="0024474F" w:rsidRDefault="00987225" w:rsidP="00604039">
      <w:pPr>
        <w:rPr>
          <w:rFonts w:eastAsia="Arial" w:cs="Arial"/>
          <w:lang w:val="nl-BE"/>
        </w:rPr>
      </w:pPr>
    </w:p>
    <w:p w14:paraId="53733EE1" w14:textId="637E1387" w:rsidR="00987225" w:rsidRPr="0024474F" w:rsidRDefault="00987225" w:rsidP="00604039">
      <w:pPr>
        <w:rPr>
          <w:rFonts w:eastAsia="Arial" w:cs="Arial"/>
          <w:lang w:val="nl-BE"/>
        </w:rPr>
      </w:pPr>
      <w:r w:rsidRPr="0072412C">
        <w:rPr>
          <w:rFonts w:eastAsia="Arial" w:cs="Arial"/>
          <w:lang w:val="nl-BE"/>
        </w:rPr>
        <w:fldChar w:fldCharType="begin"/>
      </w:r>
      <w:r w:rsidRPr="0072412C">
        <w:rPr>
          <w:rFonts w:eastAsia="Arial" w:cs="Arial"/>
          <w:lang w:val="nl-BE"/>
        </w:rPr>
        <w:instrText xml:space="preserve"> REF _Ref517939080 \h </w:instrText>
      </w:r>
      <w:r w:rsidR="00155251" w:rsidRPr="0072412C">
        <w:rPr>
          <w:rFonts w:eastAsia="Arial" w:cs="Arial"/>
          <w:lang w:val="nl-BE"/>
        </w:rPr>
        <w:instrText xml:space="preserve"> \* MERGEFORMAT </w:instrText>
      </w:r>
      <w:r w:rsidRPr="0072412C">
        <w:rPr>
          <w:rFonts w:eastAsia="Arial" w:cs="Arial"/>
          <w:lang w:val="nl-BE"/>
        </w:rPr>
      </w:r>
      <w:r w:rsidRPr="0072412C">
        <w:rPr>
          <w:rFonts w:eastAsia="Arial" w:cs="Arial"/>
          <w:lang w:val="nl-BE"/>
        </w:rPr>
        <w:fldChar w:fldCharType="separate"/>
      </w:r>
      <w:r w:rsidR="00276EBF" w:rsidRPr="0024474F">
        <w:rPr>
          <w:lang w:val="nl-BE"/>
        </w:rPr>
        <w:t xml:space="preserve">Figuur </w:t>
      </w:r>
      <w:r w:rsidR="00276EBF">
        <w:rPr>
          <w:noProof/>
          <w:lang w:val="nl-BE"/>
        </w:rPr>
        <w:t>2</w:t>
      </w:r>
      <w:r w:rsidRPr="0072412C">
        <w:rPr>
          <w:rFonts w:eastAsia="Arial" w:cs="Arial"/>
          <w:lang w:val="nl-BE"/>
        </w:rPr>
        <w:fldChar w:fldCharType="end"/>
      </w:r>
      <w:r w:rsidRPr="0072412C">
        <w:rPr>
          <w:rFonts w:eastAsia="Arial" w:cs="Arial"/>
          <w:lang w:val="nl-BE"/>
        </w:rPr>
        <w:t xml:space="preserve"> geeft een beeld van de aangezande en geërodeerde zones.</w:t>
      </w:r>
      <w:r w:rsidR="00F84C7C" w:rsidRPr="0072412C">
        <w:rPr>
          <w:lang w:val="nl-BE"/>
        </w:rPr>
        <w:t xml:space="preserve"> E</w:t>
      </w:r>
      <w:r w:rsidR="00F84C7C" w:rsidRPr="0072412C">
        <w:rPr>
          <w:rFonts w:eastAsia="Arial" w:cs="Arial"/>
          <w:lang w:val="nl-BE"/>
        </w:rPr>
        <w:t>rosie in het zuid</w:t>
      </w:r>
      <w:r w:rsidR="00F45943">
        <w:rPr>
          <w:rFonts w:eastAsia="Arial" w:cs="Arial"/>
          <w:lang w:val="nl-BE"/>
        </w:rPr>
        <w:t>elijk deel van</w:t>
      </w:r>
      <w:r w:rsidR="00F84C7C" w:rsidRPr="0072412C">
        <w:rPr>
          <w:rFonts w:eastAsia="Arial" w:cs="Arial"/>
          <w:lang w:val="nl-BE"/>
        </w:rPr>
        <w:t xml:space="preserve"> Middelgat valt</w:t>
      </w:r>
      <w:r w:rsidR="00F45943">
        <w:rPr>
          <w:rFonts w:eastAsia="Arial" w:cs="Arial"/>
          <w:lang w:val="nl-BE"/>
        </w:rPr>
        <w:t xml:space="preserve"> terug</w:t>
      </w:r>
      <w:r w:rsidR="00F84C7C" w:rsidRPr="0072412C">
        <w:rPr>
          <w:rFonts w:eastAsia="Arial" w:cs="Arial"/>
          <w:lang w:val="nl-BE"/>
        </w:rPr>
        <w:t xml:space="preserve"> op</w:t>
      </w:r>
      <w:r w:rsidR="000D7F57" w:rsidRPr="0072412C">
        <w:rPr>
          <w:rFonts w:eastAsia="Arial" w:cs="Arial"/>
          <w:lang w:val="nl-BE"/>
        </w:rPr>
        <w:t>, net als</w:t>
      </w:r>
      <w:r w:rsidR="00F84C7C" w:rsidRPr="0072412C">
        <w:rPr>
          <w:rFonts w:eastAsia="Arial" w:cs="Arial"/>
          <w:lang w:val="nl-BE"/>
        </w:rPr>
        <w:t xml:space="preserve"> </w:t>
      </w:r>
      <w:r w:rsidR="000D7F57" w:rsidRPr="0072412C">
        <w:rPr>
          <w:rFonts w:eastAsia="Arial" w:cs="Arial"/>
          <w:lang w:val="nl-BE"/>
        </w:rPr>
        <w:t>de</w:t>
      </w:r>
      <w:r w:rsidR="00F84C7C" w:rsidRPr="0072412C">
        <w:rPr>
          <w:rFonts w:eastAsia="Arial" w:cs="Arial"/>
          <w:lang w:val="nl-BE"/>
        </w:rPr>
        <w:t xml:space="preserve"> sedimentatie t.h.v. westflank</w:t>
      </w:r>
      <w:r w:rsidR="000D7F57" w:rsidRPr="0072412C">
        <w:rPr>
          <w:rFonts w:eastAsia="Arial" w:cs="Arial"/>
          <w:lang w:val="nl-BE"/>
        </w:rPr>
        <w:t xml:space="preserve"> en </w:t>
      </w:r>
      <w:r w:rsidR="001B7760" w:rsidRPr="0072412C">
        <w:rPr>
          <w:rFonts w:eastAsia="Arial" w:cs="Arial"/>
          <w:lang w:val="nl-BE"/>
        </w:rPr>
        <w:t>het zuidelijk punt van de</w:t>
      </w:r>
      <w:r w:rsidR="00F84C7C" w:rsidRPr="0072412C">
        <w:rPr>
          <w:rFonts w:eastAsia="Arial" w:cs="Arial"/>
          <w:lang w:val="nl-BE"/>
        </w:rPr>
        <w:t xml:space="preserve"> Rug van Baarland. </w:t>
      </w:r>
      <w:r w:rsidR="001B7760" w:rsidRPr="0072412C">
        <w:rPr>
          <w:rFonts w:eastAsia="Arial" w:cs="Arial"/>
          <w:lang w:val="nl-BE"/>
        </w:rPr>
        <w:t xml:space="preserve">Het uitbochten van de </w:t>
      </w:r>
      <w:r w:rsidR="004B36C0">
        <w:rPr>
          <w:rFonts w:eastAsia="Arial" w:cs="Arial"/>
          <w:lang w:val="nl-BE"/>
        </w:rPr>
        <w:t>vloedgeul</w:t>
      </w:r>
      <w:r w:rsidR="00F84C7C" w:rsidRPr="0072412C">
        <w:rPr>
          <w:rFonts w:eastAsia="Arial" w:cs="Arial"/>
          <w:lang w:val="nl-BE"/>
        </w:rPr>
        <w:t xml:space="preserve"> </w:t>
      </w:r>
      <w:r w:rsidR="001B7760" w:rsidRPr="0072412C">
        <w:rPr>
          <w:rFonts w:eastAsia="Arial" w:cs="Arial"/>
          <w:lang w:val="nl-BE"/>
        </w:rPr>
        <w:t>is zichtbaar in de verschilkaarten</w:t>
      </w:r>
      <w:r w:rsidR="00CA1034" w:rsidRPr="0072412C">
        <w:rPr>
          <w:rFonts w:eastAsia="Arial" w:cs="Arial"/>
          <w:lang w:val="nl-BE"/>
        </w:rPr>
        <w:t xml:space="preserve"> door een duidelijk waarneembare </w:t>
      </w:r>
      <w:r w:rsidR="00202391" w:rsidRPr="0072412C">
        <w:rPr>
          <w:rFonts w:eastAsia="Arial" w:cs="Arial"/>
          <w:lang w:val="nl-BE"/>
        </w:rPr>
        <w:t xml:space="preserve">erosie aan de </w:t>
      </w:r>
      <w:r w:rsidR="0018527D">
        <w:rPr>
          <w:rFonts w:eastAsia="Arial" w:cs="Arial"/>
          <w:lang w:val="nl-BE"/>
        </w:rPr>
        <w:t>noord</w:t>
      </w:r>
      <w:r w:rsidR="00202391" w:rsidRPr="0072412C">
        <w:rPr>
          <w:rFonts w:eastAsia="Arial" w:cs="Arial"/>
          <w:lang w:val="nl-BE"/>
        </w:rPr>
        <w:t>oostelijke rand van de plaat</w:t>
      </w:r>
      <w:r w:rsidR="00F216AC" w:rsidRPr="0072412C">
        <w:rPr>
          <w:rFonts w:eastAsia="Arial" w:cs="Arial"/>
          <w:lang w:val="nl-BE"/>
        </w:rPr>
        <w:t>.</w:t>
      </w:r>
      <w:r w:rsidR="003A1DC8" w:rsidRPr="0072412C">
        <w:rPr>
          <w:rFonts w:eastAsia="Arial" w:cs="Arial"/>
          <w:lang w:val="nl-BE"/>
        </w:rPr>
        <w:t xml:space="preserve"> </w:t>
      </w:r>
      <w:r w:rsidR="00406CEE">
        <w:rPr>
          <w:rFonts w:eastAsia="Arial" w:cs="Arial"/>
          <w:lang w:val="nl-BE"/>
        </w:rPr>
        <w:t>Ter hoogte van</w:t>
      </w:r>
      <w:r w:rsidR="00D27450">
        <w:rPr>
          <w:rFonts w:eastAsia="Arial" w:cs="Arial"/>
          <w:lang w:val="nl-BE"/>
        </w:rPr>
        <w:t xml:space="preserve"> gebruikte stortvakken in</w:t>
      </w:r>
      <w:r w:rsidR="00406CEE">
        <w:rPr>
          <w:rFonts w:eastAsia="Arial" w:cs="Arial"/>
          <w:lang w:val="nl-BE"/>
        </w:rPr>
        <w:t xml:space="preserve"> SH41</w:t>
      </w:r>
      <w:r w:rsidR="00D27450">
        <w:rPr>
          <w:rFonts w:eastAsia="Arial" w:cs="Arial"/>
          <w:lang w:val="nl-BE"/>
        </w:rPr>
        <w:t xml:space="preserve"> vallen </w:t>
      </w:r>
      <w:r w:rsidR="001D0B46">
        <w:rPr>
          <w:rFonts w:eastAsia="Arial" w:cs="Arial"/>
          <w:lang w:val="nl-BE"/>
        </w:rPr>
        <w:t>de</w:t>
      </w:r>
      <w:r w:rsidR="00D27450">
        <w:rPr>
          <w:rFonts w:eastAsia="Arial" w:cs="Arial"/>
          <w:lang w:val="nl-BE"/>
        </w:rPr>
        <w:t xml:space="preserve"> sedimentbewegingen op</w:t>
      </w:r>
      <w:r w:rsidR="00427E41" w:rsidRPr="0072412C">
        <w:rPr>
          <w:rFonts w:eastAsia="Arial" w:cs="Arial"/>
          <w:lang w:val="nl-BE"/>
        </w:rPr>
        <w:t>.</w:t>
      </w:r>
      <w:r w:rsidR="001D0B46">
        <w:rPr>
          <w:rFonts w:eastAsia="Arial" w:cs="Arial"/>
          <w:lang w:val="nl-BE"/>
        </w:rPr>
        <w:t xml:space="preserve"> Binnen Put van Hansweert treedt erosie op. </w:t>
      </w:r>
      <w:r w:rsidR="00331F2D">
        <w:rPr>
          <w:rFonts w:eastAsia="Arial" w:cs="Arial"/>
          <w:lang w:val="nl-BE"/>
        </w:rPr>
        <w:t>Dit is mogelijk het gevolg van een plaatval</w:t>
      </w:r>
      <w:r w:rsidR="005377DE">
        <w:rPr>
          <w:rFonts w:eastAsia="Arial" w:cs="Arial"/>
          <w:lang w:val="nl-BE"/>
        </w:rPr>
        <w:t xml:space="preserve"> of de vroeger uitgevoerde proefstorting</w:t>
      </w:r>
      <w:r w:rsidR="005637DD">
        <w:rPr>
          <w:rFonts w:eastAsia="Arial" w:cs="Arial"/>
          <w:lang w:val="nl-BE"/>
        </w:rPr>
        <w:t xml:space="preserve">. </w:t>
      </w:r>
      <w:r w:rsidR="002910EC">
        <w:rPr>
          <w:rFonts w:eastAsia="Arial" w:cs="Arial"/>
          <w:lang w:val="nl-BE"/>
        </w:rPr>
        <w:t>Ook aan de westzijde van de Molenplaat</w:t>
      </w:r>
      <w:r w:rsidR="008C6BE0">
        <w:rPr>
          <w:rFonts w:eastAsia="Arial" w:cs="Arial"/>
          <w:lang w:val="nl-BE"/>
        </w:rPr>
        <w:t xml:space="preserve"> en noordwestelijke hoek van de Rug van Baarland</w:t>
      </w:r>
      <w:r w:rsidR="00E70FC0">
        <w:rPr>
          <w:rFonts w:eastAsia="Arial" w:cs="Arial"/>
          <w:lang w:val="nl-BE"/>
        </w:rPr>
        <w:t xml:space="preserve"> vallen enkele plaatvallen op</w:t>
      </w:r>
      <w:r w:rsidR="008C6BE0">
        <w:rPr>
          <w:rFonts w:eastAsia="Arial" w:cs="Arial"/>
          <w:lang w:val="nl-BE"/>
        </w:rPr>
        <w:t>.</w:t>
      </w:r>
    </w:p>
    <w:p w14:paraId="074029B7" w14:textId="77777777" w:rsidR="00866380" w:rsidRPr="0024474F" w:rsidRDefault="00866380" w:rsidP="00604039">
      <w:pPr>
        <w:rPr>
          <w:rFonts w:cs="Arial"/>
          <w:lang w:val="nl-BE"/>
        </w:rPr>
      </w:pPr>
    </w:p>
    <w:p w14:paraId="09F92290" w14:textId="526B5203" w:rsidR="00782DAE" w:rsidRPr="0024474F" w:rsidRDefault="006C15B0" w:rsidP="00604039">
      <w:pPr>
        <w:rPr>
          <w:rFonts w:eastAsia="Arial" w:cs="Arial"/>
          <w:lang w:val="nl-BE"/>
        </w:rPr>
      </w:pPr>
      <w:r w:rsidRPr="0024474F">
        <w:rPr>
          <w:rFonts w:cs="Arial"/>
          <w:lang w:val="nl-BE"/>
        </w:rPr>
        <w:t xml:space="preserve">Omdat het criterium onder de </w:t>
      </w:r>
      <w:r w:rsidR="00F47CA6" w:rsidRPr="0024474F">
        <w:rPr>
          <w:rFonts w:cs="Arial"/>
          <w:lang w:val="nl-BE"/>
        </w:rPr>
        <w:t>waarschuwings</w:t>
      </w:r>
      <w:r w:rsidRPr="0024474F">
        <w:rPr>
          <w:rFonts w:cs="Arial"/>
          <w:lang w:val="nl-BE"/>
        </w:rPr>
        <w:t>grens ligt, wordt</w:t>
      </w:r>
      <w:r w:rsidR="00600A94">
        <w:rPr>
          <w:rFonts w:cs="Arial"/>
          <w:lang w:val="nl-BE"/>
        </w:rPr>
        <w:t xml:space="preserve"> terug</w:t>
      </w:r>
      <w:r w:rsidRPr="0024474F">
        <w:rPr>
          <w:rFonts w:cs="Arial"/>
          <w:lang w:val="nl-BE"/>
        </w:rPr>
        <w:t xml:space="preserve"> besloten om niet te storten in het Middelgat. </w:t>
      </w:r>
    </w:p>
    <w:p w14:paraId="35AFB1D3" w14:textId="77777777" w:rsidR="00987225" w:rsidRPr="0024474F" w:rsidRDefault="00987225" w:rsidP="00604039">
      <w:pPr>
        <w:rPr>
          <w:rFonts w:eastAsia="Arial" w:cs="Arial"/>
          <w:lang w:val="nl-BE"/>
        </w:rPr>
      </w:pPr>
    </w:p>
    <w:p w14:paraId="3045B861" w14:textId="7BAF44B7" w:rsidR="00987225" w:rsidRPr="0024474F" w:rsidRDefault="00E1696E" w:rsidP="00987225">
      <w:pPr>
        <w:keepNext/>
        <w:spacing w:line="240" w:lineRule="auto"/>
        <w:rPr>
          <w:lang w:val="nl-BE"/>
        </w:rPr>
      </w:pPr>
      <w:r w:rsidRPr="0024474F">
        <w:rPr>
          <w:noProof/>
          <w:lang w:val="nl-BE"/>
        </w:rPr>
        <w:drawing>
          <wp:inline distT="0" distB="0" distL="0" distR="0" wp14:anchorId="0DEC1EAA" wp14:editId="562B252A">
            <wp:extent cx="5039360" cy="3559175"/>
            <wp:effectExtent l="0" t="0" r="8890" b="3175"/>
            <wp:docPr id="3" name="Afbeelding 2">
              <a:extLst xmlns:a="http://schemas.openxmlformats.org/drawingml/2006/main">
                <a:ext uri="{FF2B5EF4-FFF2-40B4-BE49-F238E27FC236}">
                  <a16:creationId xmlns:a16="http://schemas.microsoft.com/office/drawing/2014/main" id="{AE173466-71E7-43C9-B620-EC073BA95C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2">
                      <a:extLst>
                        <a:ext uri="{FF2B5EF4-FFF2-40B4-BE49-F238E27FC236}">
                          <a16:creationId xmlns:a16="http://schemas.microsoft.com/office/drawing/2014/main" id="{AE173466-71E7-43C9-B620-EC073BA95CB9}"/>
                        </a:ext>
                      </a:extLst>
                    </pic:cNvPr>
                    <pic:cNvPicPr>
                      <a:picLocks noChangeAspect="1"/>
                    </pic:cNvPicPr>
                  </pic:nvPicPr>
                  <pic:blipFill>
                    <a:blip r:embed="rId13"/>
                    <a:stretch>
                      <a:fillRect/>
                    </a:stretch>
                  </pic:blipFill>
                  <pic:spPr>
                    <a:xfrm>
                      <a:off x="0" y="0"/>
                      <a:ext cx="5039360" cy="3559175"/>
                    </a:xfrm>
                    <a:prstGeom prst="rect">
                      <a:avLst/>
                    </a:prstGeom>
                  </pic:spPr>
                </pic:pic>
              </a:graphicData>
            </a:graphic>
          </wp:inline>
        </w:drawing>
      </w:r>
    </w:p>
    <w:p w14:paraId="7DBF3B13" w14:textId="693A6A32" w:rsidR="00987225" w:rsidRPr="0024474F" w:rsidRDefault="00987225" w:rsidP="00987225">
      <w:pPr>
        <w:pStyle w:val="Bijschrift"/>
        <w:rPr>
          <w:rFonts w:cs="Arial"/>
          <w:lang w:val="nl-BE"/>
        </w:rPr>
      </w:pPr>
      <w:bookmarkStart w:id="3" w:name="_Ref517939080"/>
      <w:r w:rsidRPr="0024474F">
        <w:rPr>
          <w:lang w:val="nl-BE"/>
        </w:rPr>
        <w:t xml:space="preserve">Figuur </w:t>
      </w:r>
      <w:r w:rsidRPr="0024474F">
        <w:rPr>
          <w:lang w:val="nl-BE"/>
        </w:rPr>
        <w:fldChar w:fldCharType="begin"/>
      </w:r>
      <w:r w:rsidRPr="0024474F">
        <w:rPr>
          <w:lang w:val="nl-BE"/>
        </w:rPr>
        <w:instrText xml:space="preserve"> SEQ Figuur \* ARABIC </w:instrText>
      </w:r>
      <w:r w:rsidRPr="0024474F">
        <w:rPr>
          <w:lang w:val="nl-BE"/>
        </w:rPr>
        <w:fldChar w:fldCharType="separate"/>
      </w:r>
      <w:r w:rsidR="00276EBF">
        <w:rPr>
          <w:noProof/>
          <w:lang w:val="nl-BE"/>
        </w:rPr>
        <w:t>2</w:t>
      </w:r>
      <w:r w:rsidRPr="0024474F">
        <w:rPr>
          <w:lang w:val="nl-BE"/>
        </w:rPr>
        <w:fldChar w:fldCharType="end"/>
      </w:r>
      <w:bookmarkEnd w:id="3"/>
      <w:r w:rsidRPr="0024474F">
        <w:rPr>
          <w:lang w:val="nl-BE"/>
        </w:rPr>
        <w:t xml:space="preserve"> - rekenvakken criteria watervolume nevengeulen MC4 (</w:t>
      </w:r>
      <w:r w:rsidR="00EF6AA0" w:rsidRPr="0024474F">
        <w:rPr>
          <w:lang w:val="nl-BE"/>
        </w:rPr>
        <w:t xml:space="preserve">Schrijver M. , </w:t>
      </w:r>
      <w:r w:rsidR="00BF3764" w:rsidRPr="0024474F">
        <w:rPr>
          <w:lang w:val="nl-BE"/>
        </w:rPr>
        <w:t>202</w:t>
      </w:r>
      <w:r w:rsidR="00E1696E" w:rsidRPr="0024474F">
        <w:rPr>
          <w:lang w:val="nl-BE"/>
        </w:rPr>
        <w:t>1</w:t>
      </w:r>
      <w:r w:rsidR="00EF6AA0" w:rsidRPr="0024474F">
        <w:rPr>
          <w:lang w:val="nl-BE"/>
        </w:rPr>
        <w:t xml:space="preserve">, Monitoring meergeulensysteem Westerschelde, Toetsing nevengeulen op criterium watervolume. Rijkswaterstaat </w:t>
      </w:r>
      <w:bookmarkStart w:id="4" w:name="_Hlk43988546"/>
      <w:r w:rsidR="000A2785" w:rsidRPr="0024474F">
        <w:rPr>
          <w:lang w:val="nl-BE"/>
        </w:rPr>
        <w:t>Zee en Delta</w:t>
      </w:r>
      <w:bookmarkEnd w:id="4"/>
      <w:r w:rsidRPr="0024474F">
        <w:rPr>
          <w:lang w:val="nl-BE"/>
        </w:rPr>
        <w:t>)</w:t>
      </w:r>
    </w:p>
    <w:p w14:paraId="2C4A3FF0" w14:textId="77777777" w:rsidR="00CF3DD6" w:rsidRPr="0024474F" w:rsidRDefault="000A7EED" w:rsidP="00AD2C1F">
      <w:pPr>
        <w:pStyle w:val="Kop3"/>
        <w:rPr>
          <w:lang w:val="nl-BE"/>
        </w:rPr>
      </w:pPr>
      <w:r w:rsidRPr="0024474F">
        <w:rPr>
          <w:lang w:val="nl-BE"/>
        </w:rPr>
        <w:t xml:space="preserve">Macrocel </w:t>
      </w:r>
      <w:r w:rsidR="0011357B" w:rsidRPr="0024474F">
        <w:rPr>
          <w:lang w:val="nl-BE"/>
        </w:rPr>
        <w:t>5</w:t>
      </w:r>
      <w:r w:rsidRPr="0024474F">
        <w:rPr>
          <w:lang w:val="nl-BE"/>
        </w:rPr>
        <w:t xml:space="preserve"> - </w:t>
      </w:r>
      <w:r w:rsidR="00C52324" w:rsidRPr="0024474F">
        <w:rPr>
          <w:lang w:val="nl-BE"/>
        </w:rPr>
        <w:t>Schaar van Waarde</w:t>
      </w:r>
      <w:r w:rsidR="00A169CD" w:rsidRPr="0024474F">
        <w:rPr>
          <w:lang w:val="nl-BE"/>
        </w:rPr>
        <w:t xml:space="preserve"> (SN51)</w:t>
      </w:r>
    </w:p>
    <w:p w14:paraId="3783B3BA" w14:textId="48257F13" w:rsidR="00481E59" w:rsidRPr="0024474F" w:rsidRDefault="0086786B" w:rsidP="00AD2C1F">
      <w:pPr>
        <w:rPr>
          <w:lang w:val="nl-BE"/>
        </w:rPr>
      </w:pPr>
      <w:r w:rsidRPr="0024474F">
        <w:rPr>
          <w:lang w:val="nl-BE"/>
        </w:rPr>
        <w:t xml:space="preserve">Het watervolume </w:t>
      </w:r>
      <w:r w:rsidR="00F366DD" w:rsidRPr="0024474F">
        <w:rPr>
          <w:lang w:val="nl-BE"/>
        </w:rPr>
        <w:t xml:space="preserve">is </w:t>
      </w:r>
      <w:r w:rsidR="00AD0AA2" w:rsidRPr="0024474F">
        <w:rPr>
          <w:lang w:val="nl-BE"/>
        </w:rPr>
        <w:t>beperkt</w:t>
      </w:r>
      <w:r w:rsidR="00481E59" w:rsidRPr="0024474F">
        <w:rPr>
          <w:lang w:val="nl-BE"/>
        </w:rPr>
        <w:t xml:space="preserve"> </w:t>
      </w:r>
      <w:r w:rsidR="0064300C" w:rsidRPr="0024474F">
        <w:rPr>
          <w:lang w:val="nl-BE"/>
        </w:rPr>
        <w:t>toe</w:t>
      </w:r>
      <w:r w:rsidR="00481E59" w:rsidRPr="0024474F">
        <w:rPr>
          <w:lang w:val="nl-BE"/>
        </w:rPr>
        <w:t xml:space="preserve">genomen </w:t>
      </w:r>
      <w:r w:rsidR="00414256" w:rsidRPr="0024474F">
        <w:rPr>
          <w:lang w:val="nl-BE"/>
        </w:rPr>
        <w:t xml:space="preserve">en blijft dus </w:t>
      </w:r>
      <w:r w:rsidR="0064300C" w:rsidRPr="0024474F">
        <w:rPr>
          <w:lang w:val="nl-BE"/>
        </w:rPr>
        <w:t>boven</w:t>
      </w:r>
      <w:r w:rsidR="00481E59" w:rsidRPr="0024474F">
        <w:rPr>
          <w:lang w:val="nl-BE"/>
        </w:rPr>
        <w:t xml:space="preserve"> de ondergrens</w:t>
      </w:r>
      <w:r w:rsidR="00643D66" w:rsidRPr="0024474F">
        <w:rPr>
          <w:lang w:val="nl-BE"/>
        </w:rPr>
        <w:t xml:space="preserve"> maar nog steeds onder de waarschuwingsgrens</w:t>
      </w:r>
      <w:r w:rsidR="00481E59" w:rsidRPr="0024474F">
        <w:rPr>
          <w:lang w:val="nl-BE"/>
        </w:rPr>
        <w:t>.</w:t>
      </w:r>
      <w:r w:rsidR="0092619B" w:rsidRPr="0024474F">
        <w:rPr>
          <w:lang w:val="nl-BE"/>
        </w:rPr>
        <w:t xml:space="preserve"> In</w:t>
      </w:r>
      <w:r w:rsidR="0011357B" w:rsidRPr="0024474F">
        <w:rPr>
          <w:lang w:val="nl-BE"/>
        </w:rPr>
        <w:t xml:space="preserve"> de periode</w:t>
      </w:r>
      <w:r w:rsidR="0092619B" w:rsidRPr="0024474F">
        <w:rPr>
          <w:lang w:val="nl-BE"/>
        </w:rPr>
        <w:t xml:space="preserve"> 2013 </w:t>
      </w:r>
      <w:r w:rsidR="0011357B" w:rsidRPr="0024474F">
        <w:rPr>
          <w:lang w:val="nl-BE"/>
        </w:rPr>
        <w:t xml:space="preserve">t.e.m. </w:t>
      </w:r>
      <w:r w:rsidR="00414256" w:rsidRPr="0024474F">
        <w:rPr>
          <w:lang w:val="nl-BE"/>
        </w:rPr>
        <w:t>2020</w:t>
      </w:r>
      <w:r w:rsidR="0092619B" w:rsidRPr="0024474F">
        <w:rPr>
          <w:lang w:val="nl-BE"/>
        </w:rPr>
        <w:t xml:space="preserve"> werd hier niet meer gestort</w:t>
      </w:r>
      <w:r w:rsidR="0011357B" w:rsidRPr="0024474F">
        <w:rPr>
          <w:lang w:val="nl-BE"/>
        </w:rPr>
        <w:t>.</w:t>
      </w:r>
      <w:r w:rsidR="0092619B" w:rsidRPr="0024474F">
        <w:rPr>
          <w:lang w:val="nl-BE"/>
        </w:rPr>
        <w:t xml:space="preserve"> </w:t>
      </w:r>
      <w:r w:rsidR="00481E59" w:rsidRPr="0024474F">
        <w:rPr>
          <w:lang w:val="nl-BE"/>
        </w:rPr>
        <w:t xml:space="preserve">Het effect hiervan weerspiegelt zich </w:t>
      </w:r>
      <w:r w:rsidR="00AD0AA2" w:rsidRPr="0024474F">
        <w:rPr>
          <w:lang w:val="nl-BE"/>
        </w:rPr>
        <w:t>nog steeds</w:t>
      </w:r>
      <w:r w:rsidR="00481E59" w:rsidRPr="0024474F">
        <w:rPr>
          <w:lang w:val="nl-BE"/>
        </w:rPr>
        <w:t xml:space="preserve"> niet in </w:t>
      </w:r>
      <w:r w:rsidR="003D0A6E" w:rsidRPr="0024474F">
        <w:rPr>
          <w:lang w:val="nl-BE"/>
        </w:rPr>
        <w:t>een</w:t>
      </w:r>
      <w:r w:rsidR="00F601E2" w:rsidRPr="0024474F">
        <w:rPr>
          <w:lang w:val="nl-BE"/>
        </w:rPr>
        <w:t xml:space="preserve"> sterke</w:t>
      </w:r>
      <w:r w:rsidR="003D0A6E" w:rsidRPr="0024474F">
        <w:rPr>
          <w:lang w:val="nl-BE"/>
        </w:rPr>
        <w:t xml:space="preserve"> toename van </w:t>
      </w:r>
      <w:r w:rsidR="00481E59" w:rsidRPr="0024474F">
        <w:rPr>
          <w:lang w:val="nl-BE"/>
        </w:rPr>
        <w:t>het watervolume van deze nevengeul</w:t>
      </w:r>
      <w:r w:rsidR="00F2764C" w:rsidRPr="0024474F">
        <w:rPr>
          <w:lang w:val="nl-BE"/>
        </w:rPr>
        <w:t xml:space="preserve">. </w:t>
      </w:r>
      <w:r w:rsidR="00A266D6" w:rsidRPr="0024474F">
        <w:rPr>
          <w:lang w:val="nl-BE"/>
        </w:rPr>
        <w:t>De kantelindex blijft stabiel.</w:t>
      </w:r>
    </w:p>
    <w:p w14:paraId="5292C2BB" w14:textId="77777777" w:rsidR="00481E59" w:rsidRPr="0024474F" w:rsidRDefault="00481E59" w:rsidP="00AD2C1F">
      <w:pPr>
        <w:rPr>
          <w:lang w:val="nl-BE"/>
        </w:rPr>
      </w:pPr>
    </w:p>
    <w:p w14:paraId="634569CE" w14:textId="056B8BF1" w:rsidR="003B1049" w:rsidRPr="0024474F" w:rsidRDefault="005D4268" w:rsidP="00AD2C1F">
      <w:pPr>
        <w:rPr>
          <w:lang w:val="nl-BE"/>
        </w:rPr>
      </w:pPr>
      <w:r w:rsidRPr="00022C55">
        <w:rPr>
          <w:lang w:val="nl-BE"/>
        </w:rPr>
        <w:t xml:space="preserve">De </w:t>
      </w:r>
      <w:r w:rsidR="00950E46" w:rsidRPr="00022C55">
        <w:rPr>
          <w:lang w:val="nl-BE"/>
        </w:rPr>
        <w:t xml:space="preserve">verschilgrids tonen aan dat </w:t>
      </w:r>
      <w:r w:rsidR="00022C55">
        <w:rPr>
          <w:lang w:val="nl-BE"/>
        </w:rPr>
        <w:t>voornamelijk de Schaar van Valkenisse</w:t>
      </w:r>
      <w:r w:rsidR="00D915AA">
        <w:rPr>
          <w:lang w:val="nl-BE"/>
        </w:rPr>
        <w:t xml:space="preserve"> en het gebied ter hoogte van de zuidwestelijke zandtong</w:t>
      </w:r>
      <w:r w:rsidR="00950E46" w:rsidRPr="00022C55">
        <w:rPr>
          <w:lang w:val="nl-BE"/>
        </w:rPr>
        <w:t xml:space="preserve"> nog steeds vrij dynamisch </w:t>
      </w:r>
      <w:r w:rsidR="00D915AA">
        <w:rPr>
          <w:lang w:val="nl-BE"/>
        </w:rPr>
        <w:t>zijn</w:t>
      </w:r>
      <w:r w:rsidR="00887D96" w:rsidRPr="00022C55">
        <w:rPr>
          <w:lang w:val="nl-BE"/>
        </w:rPr>
        <w:t>.</w:t>
      </w:r>
      <w:r w:rsidR="0052487B" w:rsidRPr="00022C55">
        <w:rPr>
          <w:lang w:val="nl-BE"/>
        </w:rPr>
        <w:t xml:space="preserve"> Aan de ingang van de Schaar van </w:t>
      </w:r>
      <w:r w:rsidR="00255A19" w:rsidRPr="00022C55">
        <w:rPr>
          <w:lang w:val="nl-BE"/>
        </w:rPr>
        <w:t>W</w:t>
      </w:r>
      <w:r w:rsidR="0052487B" w:rsidRPr="00022C55">
        <w:rPr>
          <w:lang w:val="nl-BE"/>
        </w:rPr>
        <w:t>aarde erodeert het gebied verder.</w:t>
      </w:r>
      <w:r w:rsidR="00304A0F" w:rsidRPr="00022C55">
        <w:rPr>
          <w:lang w:val="nl-BE"/>
        </w:rPr>
        <w:t xml:space="preserve"> De oostzijde van de </w:t>
      </w:r>
      <w:r w:rsidR="00255A19" w:rsidRPr="00022C55">
        <w:rPr>
          <w:lang w:val="nl-BE"/>
        </w:rPr>
        <w:t>P</w:t>
      </w:r>
      <w:r w:rsidR="00304A0F" w:rsidRPr="00022C55">
        <w:rPr>
          <w:lang w:val="nl-BE"/>
        </w:rPr>
        <w:t>laat</w:t>
      </w:r>
      <w:r w:rsidR="00522690" w:rsidRPr="00022C55">
        <w:rPr>
          <w:lang w:val="nl-BE"/>
        </w:rPr>
        <w:t xml:space="preserve"> van Walsoorden</w:t>
      </w:r>
      <w:r w:rsidR="00304A0F" w:rsidRPr="00022C55">
        <w:rPr>
          <w:lang w:val="nl-BE"/>
        </w:rPr>
        <w:t xml:space="preserve"> breidt</w:t>
      </w:r>
      <w:r w:rsidR="00766E0F" w:rsidRPr="00022C55">
        <w:rPr>
          <w:lang w:val="nl-BE"/>
        </w:rPr>
        <w:t xml:space="preserve"> enerzijds</w:t>
      </w:r>
      <w:r w:rsidR="00304A0F" w:rsidRPr="00022C55">
        <w:rPr>
          <w:lang w:val="nl-BE"/>
        </w:rPr>
        <w:t xml:space="preserve"> uit maar de </w:t>
      </w:r>
      <w:r w:rsidR="00766E0F" w:rsidRPr="00022C55">
        <w:rPr>
          <w:lang w:val="nl-BE"/>
        </w:rPr>
        <w:t>zuidoostelijke plaatpunt erodeert verder</w:t>
      </w:r>
      <w:r w:rsidR="0061251D" w:rsidRPr="00022C55">
        <w:rPr>
          <w:lang w:val="nl-BE"/>
        </w:rPr>
        <w:t>. De stortingen aan de westelijke flank van de plaat</w:t>
      </w:r>
      <w:r w:rsidR="376CDD65" w:rsidRPr="00022C55">
        <w:rPr>
          <w:lang w:val="nl-BE"/>
        </w:rPr>
        <w:t>punt</w:t>
      </w:r>
      <w:r w:rsidR="006104FD" w:rsidRPr="00022C55">
        <w:rPr>
          <w:lang w:val="nl-BE"/>
        </w:rPr>
        <w:t xml:space="preserve"> </w:t>
      </w:r>
      <w:r w:rsidR="009D4E73">
        <w:rPr>
          <w:lang w:val="nl-BE"/>
        </w:rPr>
        <w:t>resulteren in zandverplaatsingen</w:t>
      </w:r>
      <w:r w:rsidR="0061251D" w:rsidRPr="00022C55">
        <w:rPr>
          <w:lang w:val="nl-BE"/>
        </w:rPr>
        <w:t xml:space="preserve"> in het</w:t>
      </w:r>
      <w:r w:rsidR="00D01EC1" w:rsidRPr="00022C55">
        <w:rPr>
          <w:lang w:val="nl-BE"/>
        </w:rPr>
        <w:t xml:space="preserve"> gebied tussen de plaat en de zuidwestelijke zandtong.</w:t>
      </w:r>
      <w:r w:rsidR="00666BA9" w:rsidRPr="00022C55">
        <w:rPr>
          <w:lang w:val="nl-BE"/>
        </w:rPr>
        <w:t xml:space="preserve"> </w:t>
      </w:r>
      <w:r w:rsidR="00162BC2" w:rsidRPr="00022C55">
        <w:rPr>
          <w:lang w:val="nl-BE"/>
        </w:rPr>
        <w:t>De Zimmermangeul blijft verder sedimenteren</w:t>
      </w:r>
      <w:r w:rsidR="0052487B" w:rsidRPr="00022C55">
        <w:rPr>
          <w:lang w:val="nl-BE"/>
        </w:rPr>
        <w:t>.</w:t>
      </w:r>
      <w:r w:rsidR="00162BC2" w:rsidRPr="0024474F">
        <w:rPr>
          <w:lang w:val="nl-BE"/>
        </w:rPr>
        <w:t xml:space="preserve"> </w:t>
      </w:r>
    </w:p>
    <w:p w14:paraId="2FFC8CC8" w14:textId="06B1AB6D" w:rsidR="00887D96" w:rsidRPr="0024474F" w:rsidRDefault="00887D96" w:rsidP="00AD2C1F">
      <w:pPr>
        <w:rPr>
          <w:lang w:val="nl-BE"/>
        </w:rPr>
      </w:pPr>
    </w:p>
    <w:p w14:paraId="78F8F6EC" w14:textId="3E49002E" w:rsidR="003B1049" w:rsidRPr="0024474F" w:rsidRDefault="0001779D" w:rsidP="00AD2C1F">
      <w:pPr>
        <w:rPr>
          <w:lang w:val="nl-BE"/>
        </w:rPr>
      </w:pPr>
      <w:r w:rsidRPr="0024474F">
        <w:rPr>
          <w:lang w:val="nl-BE"/>
        </w:rPr>
        <w:fldChar w:fldCharType="begin"/>
      </w:r>
      <w:r w:rsidRPr="0024474F">
        <w:rPr>
          <w:lang w:val="nl-BE"/>
        </w:rPr>
        <w:instrText xml:space="preserve"> REF _Ref517965748 \h </w:instrText>
      </w:r>
      <w:r w:rsidRPr="0024474F">
        <w:rPr>
          <w:lang w:val="nl-BE"/>
        </w:rPr>
      </w:r>
      <w:r w:rsidRPr="0024474F">
        <w:rPr>
          <w:lang w:val="nl-BE"/>
        </w:rPr>
        <w:fldChar w:fldCharType="separate"/>
      </w:r>
      <w:r w:rsidR="00276EBF" w:rsidRPr="0024474F">
        <w:rPr>
          <w:lang w:val="nl-BE"/>
        </w:rPr>
        <w:t xml:space="preserve">Figuur </w:t>
      </w:r>
      <w:r w:rsidR="00276EBF">
        <w:rPr>
          <w:noProof/>
          <w:lang w:val="nl-BE"/>
        </w:rPr>
        <w:t>3</w:t>
      </w:r>
      <w:r w:rsidRPr="0024474F">
        <w:rPr>
          <w:lang w:val="nl-BE"/>
        </w:rPr>
        <w:fldChar w:fldCharType="end"/>
      </w:r>
      <w:r w:rsidRPr="0024474F">
        <w:rPr>
          <w:lang w:val="nl-BE"/>
        </w:rPr>
        <w:t xml:space="preserve"> geeft een beeld van de sedimentatie- en erosieprocessen die zich de voorbije periode hebben voorgedaan.</w:t>
      </w:r>
    </w:p>
    <w:p w14:paraId="7CA7B7EE" w14:textId="681E6B5A" w:rsidR="003B1049" w:rsidRPr="0024474F" w:rsidRDefault="001E5286" w:rsidP="003B1049">
      <w:pPr>
        <w:keepNext/>
        <w:spacing w:line="240" w:lineRule="auto"/>
        <w:rPr>
          <w:lang w:val="nl-BE"/>
        </w:rPr>
      </w:pPr>
      <w:r w:rsidRPr="0024474F">
        <w:rPr>
          <w:noProof/>
          <w:lang w:val="nl-BE"/>
        </w:rPr>
        <w:drawing>
          <wp:inline distT="0" distB="0" distL="0" distR="0" wp14:anchorId="72095B12" wp14:editId="2FEEC795">
            <wp:extent cx="5039360" cy="3568065"/>
            <wp:effectExtent l="0" t="0" r="8890" b="0"/>
            <wp:docPr id="2" name="Afbeelding 1">
              <a:extLst xmlns:a="http://schemas.openxmlformats.org/drawingml/2006/main">
                <a:ext uri="{FF2B5EF4-FFF2-40B4-BE49-F238E27FC236}">
                  <a16:creationId xmlns:a16="http://schemas.microsoft.com/office/drawing/2014/main" id="{0200BED2-07FE-4DFB-B0A4-46F5B38700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1">
                      <a:extLst>
                        <a:ext uri="{FF2B5EF4-FFF2-40B4-BE49-F238E27FC236}">
                          <a16:creationId xmlns:a16="http://schemas.microsoft.com/office/drawing/2014/main" id="{0200BED2-07FE-4DFB-B0A4-46F5B3870095}"/>
                        </a:ext>
                      </a:extLst>
                    </pic:cNvPr>
                    <pic:cNvPicPr>
                      <a:picLocks noChangeAspect="1"/>
                    </pic:cNvPicPr>
                  </pic:nvPicPr>
                  <pic:blipFill>
                    <a:blip r:embed="rId14"/>
                    <a:stretch>
                      <a:fillRect/>
                    </a:stretch>
                  </pic:blipFill>
                  <pic:spPr>
                    <a:xfrm>
                      <a:off x="0" y="0"/>
                      <a:ext cx="5039360" cy="3568065"/>
                    </a:xfrm>
                    <a:prstGeom prst="rect">
                      <a:avLst/>
                    </a:prstGeom>
                  </pic:spPr>
                </pic:pic>
              </a:graphicData>
            </a:graphic>
          </wp:inline>
        </w:drawing>
      </w:r>
    </w:p>
    <w:p w14:paraId="49482C2F" w14:textId="45FA28D0" w:rsidR="003B1049" w:rsidRPr="0024474F" w:rsidRDefault="003B1049" w:rsidP="003B1049">
      <w:pPr>
        <w:pStyle w:val="Bijschrift"/>
        <w:rPr>
          <w:rFonts w:cs="Arial"/>
          <w:lang w:val="nl-BE"/>
        </w:rPr>
      </w:pPr>
      <w:bookmarkStart w:id="5" w:name="_Ref517965748"/>
      <w:r w:rsidRPr="0024474F">
        <w:rPr>
          <w:lang w:val="nl-BE"/>
        </w:rPr>
        <w:t xml:space="preserve">Figuur </w:t>
      </w:r>
      <w:r w:rsidRPr="0024474F">
        <w:rPr>
          <w:lang w:val="nl-BE"/>
        </w:rPr>
        <w:fldChar w:fldCharType="begin"/>
      </w:r>
      <w:r w:rsidRPr="0024474F">
        <w:rPr>
          <w:lang w:val="nl-BE"/>
        </w:rPr>
        <w:instrText xml:space="preserve"> SEQ Figuur \* ARABIC </w:instrText>
      </w:r>
      <w:r w:rsidRPr="0024474F">
        <w:rPr>
          <w:lang w:val="nl-BE"/>
        </w:rPr>
        <w:fldChar w:fldCharType="separate"/>
      </w:r>
      <w:r w:rsidR="00276EBF">
        <w:rPr>
          <w:noProof/>
          <w:lang w:val="nl-BE"/>
        </w:rPr>
        <w:t>3</w:t>
      </w:r>
      <w:r w:rsidRPr="0024474F">
        <w:rPr>
          <w:lang w:val="nl-BE"/>
        </w:rPr>
        <w:fldChar w:fldCharType="end"/>
      </w:r>
      <w:bookmarkEnd w:id="5"/>
      <w:r w:rsidRPr="0024474F">
        <w:rPr>
          <w:lang w:val="nl-BE"/>
        </w:rPr>
        <w:t xml:space="preserve"> - rekenvakken criteria watervolume nevengeulen MC5 (</w:t>
      </w:r>
      <w:r w:rsidR="00AD0AA2" w:rsidRPr="0024474F">
        <w:rPr>
          <w:lang w:val="nl-BE"/>
        </w:rPr>
        <w:t xml:space="preserve">Schrijver M. , </w:t>
      </w:r>
      <w:r w:rsidR="00A266D6" w:rsidRPr="0024474F">
        <w:rPr>
          <w:lang w:val="nl-BE"/>
        </w:rPr>
        <w:t>202</w:t>
      </w:r>
      <w:r w:rsidR="001E5286" w:rsidRPr="0024474F">
        <w:rPr>
          <w:lang w:val="nl-BE"/>
        </w:rPr>
        <w:t>1</w:t>
      </w:r>
      <w:r w:rsidR="00AD0AA2" w:rsidRPr="0024474F">
        <w:rPr>
          <w:lang w:val="nl-BE"/>
        </w:rPr>
        <w:t xml:space="preserve">, Monitoring meergeulensysteem Westerschelde, Toetsing nevengeulen op criterium watervolume. Rijkswaterstaat </w:t>
      </w:r>
      <w:r w:rsidR="000A2785" w:rsidRPr="0024474F">
        <w:rPr>
          <w:lang w:val="nl-BE"/>
        </w:rPr>
        <w:t>Zee en Delta</w:t>
      </w:r>
      <w:r w:rsidRPr="0024474F">
        <w:rPr>
          <w:lang w:val="nl-BE"/>
        </w:rPr>
        <w:t>)</w:t>
      </w:r>
    </w:p>
    <w:p w14:paraId="70D3E841" w14:textId="77777777" w:rsidR="003B1049" w:rsidRPr="0024474F" w:rsidRDefault="003B1049" w:rsidP="0092619B">
      <w:pPr>
        <w:rPr>
          <w:rFonts w:cs="Arial"/>
          <w:lang w:val="nl-BE"/>
        </w:rPr>
      </w:pPr>
    </w:p>
    <w:p w14:paraId="4238FB51" w14:textId="062F5729" w:rsidR="0001779D" w:rsidRPr="0024474F" w:rsidRDefault="0001779D" w:rsidP="0092619B">
      <w:pPr>
        <w:rPr>
          <w:rFonts w:cs="Arial"/>
          <w:lang w:val="nl-BE"/>
        </w:rPr>
      </w:pPr>
      <w:r w:rsidRPr="0024474F">
        <w:rPr>
          <w:rFonts w:cs="Arial"/>
          <w:lang w:val="nl-BE"/>
        </w:rPr>
        <w:t xml:space="preserve">Het overleg besluit dat stortingen in deze nevengeul ook in het volgende jaar </w:t>
      </w:r>
      <w:r w:rsidR="006D4461" w:rsidRPr="0024474F">
        <w:rPr>
          <w:rFonts w:cs="Arial"/>
          <w:lang w:val="nl-BE"/>
        </w:rPr>
        <w:t>niet uitgevoerd kunnen</w:t>
      </w:r>
      <w:r w:rsidRPr="0024474F">
        <w:rPr>
          <w:rFonts w:cs="Arial"/>
          <w:lang w:val="nl-BE"/>
        </w:rPr>
        <w:t xml:space="preserve"> worden.</w:t>
      </w:r>
    </w:p>
    <w:p w14:paraId="089F860D" w14:textId="77777777" w:rsidR="00CF3DD6" w:rsidRPr="0024474F" w:rsidRDefault="0011357B" w:rsidP="00AD2C1F">
      <w:pPr>
        <w:pStyle w:val="Kop3"/>
        <w:rPr>
          <w:lang w:val="nl-BE"/>
        </w:rPr>
      </w:pPr>
      <w:r w:rsidRPr="0024474F">
        <w:rPr>
          <w:lang w:val="nl-BE"/>
        </w:rPr>
        <w:t xml:space="preserve">Macrocel 6 - </w:t>
      </w:r>
      <w:r w:rsidR="00C52324" w:rsidRPr="0024474F">
        <w:rPr>
          <w:lang w:val="nl-BE"/>
        </w:rPr>
        <w:t>Schaar van de Noord</w:t>
      </w:r>
      <w:r w:rsidR="00A169CD" w:rsidRPr="0024474F">
        <w:rPr>
          <w:lang w:val="nl-BE"/>
        </w:rPr>
        <w:t xml:space="preserve"> (SN61)</w:t>
      </w:r>
    </w:p>
    <w:p w14:paraId="6AE66235" w14:textId="5A58B95B" w:rsidR="00102963" w:rsidRPr="0024474F" w:rsidRDefault="00161A75" w:rsidP="00AD2C1F">
      <w:pPr>
        <w:rPr>
          <w:rFonts w:cs="Arial"/>
          <w:lang w:val="nl-BE"/>
        </w:rPr>
      </w:pPr>
      <w:r w:rsidRPr="0024474F">
        <w:rPr>
          <w:rFonts w:cs="Arial"/>
          <w:lang w:val="nl-BE"/>
        </w:rPr>
        <w:t xml:space="preserve">Het watervolume </w:t>
      </w:r>
      <w:r w:rsidR="0001779D" w:rsidRPr="0024474F">
        <w:rPr>
          <w:rFonts w:cs="Arial"/>
          <w:lang w:val="nl-BE"/>
        </w:rPr>
        <w:t xml:space="preserve">is </w:t>
      </w:r>
      <w:r w:rsidR="001E5286" w:rsidRPr="0024474F">
        <w:rPr>
          <w:rFonts w:cs="Arial"/>
          <w:lang w:val="nl-BE"/>
        </w:rPr>
        <w:t>opnieuw beperkt afgenomen (-0,10 Mm³)</w:t>
      </w:r>
      <w:r w:rsidR="0001779D" w:rsidRPr="0024474F">
        <w:rPr>
          <w:rFonts w:cs="Arial"/>
          <w:lang w:val="nl-BE"/>
        </w:rPr>
        <w:t xml:space="preserve"> maar</w:t>
      </w:r>
      <w:r w:rsidR="00686E32" w:rsidRPr="0024474F">
        <w:rPr>
          <w:rFonts w:cs="Arial"/>
          <w:lang w:val="nl-BE"/>
        </w:rPr>
        <w:t xml:space="preserve"> ligt </w:t>
      </w:r>
      <w:r w:rsidR="00C5758C" w:rsidRPr="0024474F">
        <w:rPr>
          <w:rFonts w:cs="Arial"/>
          <w:lang w:val="nl-BE"/>
        </w:rPr>
        <w:t>steeds</w:t>
      </w:r>
      <w:r w:rsidR="00686E32" w:rsidRPr="0024474F">
        <w:rPr>
          <w:rFonts w:cs="Arial"/>
          <w:lang w:val="nl-BE"/>
        </w:rPr>
        <w:t xml:space="preserve"> boven de waarschuwingsgrens</w:t>
      </w:r>
      <w:r w:rsidR="00621378" w:rsidRPr="0024474F">
        <w:rPr>
          <w:rFonts w:cs="Arial"/>
          <w:lang w:val="nl-BE"/>
        </w:rPr>
        <w:t>.</w:t>
      </w:r>
      <w:r w:rsidR="004046F5" w:rsidRPr="0024474F">
        <w:rPr>
          <w:rFonts w:cs="Arial"/>
          <w:lang w:val="nl-BE"/>
        </w:rPr>
        <w:t xml:space="preserve"> </w:t>
      </w:r>
      <w:r w:rsidR="00686E32" w:rsidRPr="0024474F">
        <w:rPr>
          <w:rFonts w:cs="Arial"/>
          <w:lang w:val="nl-BE"/>
        </w:rPr>
        <w:t xml:space="preserve">Er </w:t>
      </w:r>
      <w:r w:rsidR="00621378" w:rsidRPr="0024474F">
        <w:rPr>
          <w:rFonts w:cs="Arial"/>
          <w:lang w:val="nl-BE"/>
        </w:rPr>
        <w:t>is geen actie nodig</w:t>
      </w:r>
      <w:r w:rsidR="00C5758C" w:rsidRPr="0024474F">
        <w:rPr>
          <w:rFonts w:cs="Arial"/>
          <w:lang w:val="nl-BE"/>
        </w:rPr>
        <w:t>.</w:t>
      </w:r>
    </w:p>
    <w:p w14:paraId="3DFF0E0C" w14:textId="701AAEEC" w:rsidR="006C15B0" w:rsidRPr="0024474F" w:rsidRDefault="006C15B0" w:rsidP="00AD2C1F">
      <w:pPr>
        <w:rPr>
          <w:rFonts w:cs="Arial"/>
          <w:lang w:val="nl-BE"/>
        </w:rPr>
      </w:pPr>
    </w:p>
    <w:p w14:paraId="4AB5852D" w14:textId="0904F0BD" w:rsidR="00141E69" w:rsidRPr="0024474F" w:rsidRDefault="00141E69" w:rsidP="00AD2C1F">
      <w:pPr>
        <w:rPr>
          <w:rFonts w:cs="Arial"/>
          <w:lang w:val="nl-BE"/>
        </w:rPr>
      </w:pPr>
      <w:r w:rsidRPr="0024474F">
        <w:rPr>
          <w:rFonts w:cs="Arial"/>
          <w:lang w:val="nl-BE"/>
        </w:rPr>
        <w:t>De kantelindex blijft stabiel.</w:t>
      </w:r>
    </w:p>
    <w:p w14:paraId="2B1C19E8" w14:textId="77777777" w:rsidR="00141E69" w:rsidRPr="0024474F" w:rsidRDefault="00141E69" w:rsidP="00AD2C1F">
      <w:pPr>
        <w:rPr>
          <w:rFonts w:cs="Arial"/>
          <w:lang w:val="nl-BE"/>
        </w:rPr>
      </w:pPr>
    </w:p>
    <w:p w14:paraId="726F6352" w14:textId="17196F81" w:rsidR="004E1B4C" w:rsidRPr="0024474F" w:rsidRDefault="00C5758C" w:rsidP="00AD2C1F">
      <w:pPr>
        <w:rPr>
          <w:rFonts w:cs="Arial"/>
          <w:lang w:val="nl-BE"/>
        </w:rPr>
      </w:pPr>
      <w:r w:rsidRPr="0024474F">
        <w:rPr>
          <w:rFonts w:cs="Arial"/>
          <w:lang w:val="nl-BE"/>
        </w:rPr>
        <w:t xml:space="preserve">Gezien de </w:t>
      </w:r>
      <w:r w:rsidR="00D549EB" w:rsidRPr="0024474F">
        <w:rPr>
          <w:rFonts w:cs="Arial"/>
          <w:lang w:val="nl-BE"/>
        </w:rPr>
        <w:t>precaire situatie m.b.t. de diepgang van Schaar van de Noord, de migratie van het zand</w:t>
      </w:r>
      <w:r w:rsidR="006A6754" w:rsidRPr="0024474F">
        <w:rPr>
          <w:rFonts w:cs="Arial"/>
          <w:lang w:val="nl-BE"/>
        </w:rPr>
        <w:t xml:space="preserve"> van de proefstorting van eind 2018 in de stroomopwaartse richting en gezien de uitvoering van de grensoverschrijdende proefstortingen, wordt besloten geen verdere stortingen binnen SN61 uit te voeren</w:t>
      </w:r>
      <w:r w:rsidR="004E1B4C" w:rsidRPr="0024474F">
        <w:rPr>
          <w:rFonts w:cs="Arial"/>
          <w:lang w:val="nl-BE"/>
        </w:rPr>
        <w:t>.</w:t>
      </w:r>
    </w:p>
    <w:p w14:paraId="23528204" w14:textId="77777777" w:rsidR="00956452" w:rsidRPr="0024474F" w:rsidRDefault="00A169CD" w:rsidP="00AD2C1F">
      <w:pPr>
        <w:pStyle w:val="Kop3"/>
        <w:rPr>
          <w:lang w:val="nl-BE"/>
        </w:rPr>
      </w:pPr>
      <w:r w:rsidRPr="0024474F">
        <w:rPr>
          <w:lang w:val="nl-BE"/>
        </w:rPr>
        <w:t xml:space="preserve">Macrocel 7 – </w:t>
      </w:r>
      <w:r w:rsidR="00C52324" w:rsidRPr="0024474F">
        <w:rPr>
          <w:lang w:val="nl-BE"/>
        </w:rPr>
        <w:t>Ap</w:t>
      </w:r>
      <w:r w:rsidR="00956452" w:rsidRPr="0024474F">
        <w:rPr>
          <w:lang w:val="nl-BE"/>
        </w:rPr>
        <w:t>pelzak</w:t>
      </w:r>
      <w:r w:rsidRPr="0024474F">
        <w:rPr>
          <w:lang w:val="nl-BE"/>
        </w:rPr>
        <w:t xml:space="preserve"> (SN71)</w:t>
      </w:r>
    </w:p>
    <w:p w14:paraId="2F52A98C" w14:textId="23E0B939" w:rsidR="004E682A" w:rsidRPr="0024474F" w:rsidRDefault="00161A75" w:rsidP="00AD2C1F">
      <w:pPr>
        <w:rPr>
          <w:lang w:val="nl-BE"/>
        </w:rPr>
      </w:pPr>
      <w:r w:rsidRPr="0024474F">
        <w:rPr>
          <w:lang w:val="nl-BE"/>
        </w:rPr>
        <w:t xml:space="preserve">Het watervolume </w:t>
      </w:r>
      <w:r w:rsidR="00686E32" w:rsidRPr="0024474F">
        <w:rPr>
          <w:lang w:val="nl-BE"/>
        </w:rPr>
        <w:t xml:space="preserve">is </w:t>
      </w:r>
      <w:r w:rsidR="0010161E" w:rsidRPr="0024474F">
        <w:rPr>
          <w:lang w:val="nl-BE"/>
        </w:rPr>
        <w:t>beperkt</w:t>
      </w:r>
      <w:r w:rsidR="00686E32" w:rsidRPr="0024474F">
        <w:rPr>
          <w:lang w:val="nl-BE"/>
        </w:rPr>
        <w:t xml:space="preserve"> </w:t>
      </w:r>
      <w:r w:rsidR="00DF11FA" w:rsidRPr="0024474F">
        <w:rPr>
          <w:lang w:val="nl-BE"/>
        </w:rPr>
        <w:t>toe</w:t>
      </w:r>
      <w:r w:rsidR="0010161E" w:rsidRPr="0024474F">
        <w:rPr>
          <w:lang w:val="nl-BE"/>
        </w:rPr>
        <w:t>genomen</w:t>
      </w:r>
      <w:r w:rsidR="00686E32" w:rsidRPr="0024474F">
        <w:rPr>
          <w:lang w:val="nl-BE"/>
        </w:rPr>
        <w:t xml:space="preserve"> t.o.v.</w:t>
      </w:r>
      <w:r w:rsidR="0032452D" w:rsidRPr="0024474F">
        <w:rPr>
          <w:lang w:val="nl-BE"/>
        </w:rPr>
        <w:t xml:space="preserve"> </w:t>
      </w:r>
      <w:r w:rsidR="001C6E80" w:rsidRPr="0024474F">
        <w:rPr>
          <w:lang w:val="nl-BE"/>
        </w:rPr>
        <w:t>vorig jaar</w:t>
      </w:r>
      <w:r w:rsidR="00712ABA" w:rsidRPr="0024474F">
        <w:rPr>
          <w:lang w:val="nl-BE"/>
        </w:rPr>
        <w:t xml:space="preserve"> </w:t>
      </w:r>
      <w:r w:rsidR="00DF11FA" w:rsidRPr="0024474F">
        <w:rPr>
          <w:lang w:val="nl-BE"/>
        </w:rPr>
        <w:t>en</w:t>
      </w:r>
      <w:r w:rsidR="00712ABA" w:rsidRPr="0024474F">
        <w:rPr>
          <w:lang w:val="nl-BE"/>
        </w:rPr>
        <w:t xml:space="preserve"> </w:t>
      </w:r>
      <w:r w:rsidR="007E3DCB" w:rsidRPr="0024474F">
        <w:rPr>
          <w:lang w:val="nl-BE"/>
        </w:rPr>
        <w:t>overschrijdt terug zowel</w:t>
      </w:r>
      <w:r w:rsidR="0032452D" w:rsidRPr="0024474F">
        <w:rPr>
          <w:lang w:val="nl-BE"/>
        </w:rPr>
        <w:t xml:space="preserve"> </w:t>
      </w:r>
      <w:r w:rsidR="009F655E" w:rsidRPr="0024474F">
        <w:rPr>
          <w:lang w:val="nl-BE"/>
        </w:rPr>
        <w:t xml:space="preserve">de </w:t>
      </w:r>
      <w:r w:rsidR="00DA00B1" w:rsidRPr="0024474F">
        <w:rPr>
          <w:lang w:val="nl-BE"/>
        </w:rPr>
        <w:t>ondergrens</w:t>
      </w:r>
      <w:r w:rsidR="007E3DCB" w:rsidRPr="0024474F">
        <w:rPr>
          <w:lang w:val="nl-BE"/>
        </w:rPr>
        <w:t xml:space="preserve"> als de</w:t>
      </w:r>
      <w:r w:rsidR="00712ABA" w:rsidRPr="0024474F">
        <w:rPr>
          <w:lang w:val="nl-BE"/>
        </w:rPr>
        <w:t xml:space="preserve"> </w:t>
      </w:r>
      <w:r w:rsidR="00DA00B1" w:rsidRPr="0024474F">
        <w:rPr>
          <w:lang w:val="nl-BE"/>
        </w:rPr>
        <w:t>waarschuwingsgrens</w:t>
      </w:r>
      <w:r w:rsidR="009F655E" w:rsidRPr="0024474F">
        <w:rPr>
          <w:lang w:val="nl-BE"/>
        </w:rPr>
        <w:t>. Dit is een nevengeul zonder stort</w:t>
      </w:r>
      <w:r w:rsidR="0085355B" w:rsidRPr="0024474F">
        <w:rPr>
          <w:lang w:val="nl-BE"/>
        </w:rPr>
        <w:t>zone</w:t>
      </w:r>
      <w:r w:rsidR="003D0A6E" w:rsidRPr="0024474F">
        <w:rPr>
          <w:lang w:val="nl-BE"/>
        </w:rPr>
        <w:t>, waardoor de stortstrategie dan ook niet kan worden aangepast</w:t>
      </w:r>
      <w:r w:rsidR="0085355B" w:rsidRPr="0024474F">
        <w:rPr>
          <w:lang w:val="nl-BE"/>
        </w:rPr>
        <w:t>. V</w:t>
      </w:r>
      <w:r w:rsidR="009F655E" w:rsidRPr="0024474F">
        <w:rPr>
          <w:lang w:val="nl-BE"/>
        </w:rPr>
        <w:t xml:space="preserve">anuit </w:t>
      </w:r>
      <w:r w:rsidR="0085355B" w:rsidRPr="0024474F">
        <w:rPr>
          <w:lang w:val="nl-BE"/>
        </w:rPr>
        <w:t xml:space="preserve">het Overleg flexibel storten wordt </w:t>
      </w:r>
      <w:r w:rsidR="003D0A6E" w:rsidRPr="0024474F">
        <w:rPr>
          <w:lang w:val="nl-BE"/>
        </w:rPr>
        <w:t xml:space="preserve">de ontwikkeling van </w:t>
      </w:r>
      <w:r w:rsidR="0085355B" w:rsidRPr="0024474F">
        <w:rPr>
          <w:lang w:val="nl-BE"/>
        </w:rPr>
        <w:t>deze geul wel mee opgevolgd</w:t>
      </w:r>
      <w:r w:rsidR="009F655E" w:rsidRPr="0024474F">
        <w:rPr>
          <w:lang w:val="nl-BE"/>
        </w:rPr>
        <w:t xml:space="preserve"> </w:t>
      </w:r>
      <w:r w:rsidR="0085355B" w:rsidRPr="0024474F">
        <w:rPr>
          <w:lang w:val="nl-BE"/>
        </w:rPr>
        <w:t>analoog aan de grotere nevengeulen</w:t>
      </w:r>
      <w:r w:rsidR="00F35B03" w:rsidRPr="0024474F">
        <w:rPr>
          <w:lang w:val="nl-BE"/>
        </w:rPr>
        <w:t xml:space="preserve">. </w:t>
      </w:r>
    </w:p>
    <w:p w14:paraId="113F2E63" w14:textId="77777777" w:rsidR="004046F5" w:rsidRPr="0024474F" w:rsidRDefault="004046F5" w:rsidP="00AD2C1F">
      <w:pPr>
        <w:rPr>
          <w:lang w:val="nl-BE"/>
        </w:rPr>
      </w:pPr>
    </w:p>
    <w:p w14:paraId="3FE34D3A" w14:textId="77777777" w:rsidR="00A169CD" w:rsidRPr="0024474F" w:rsidRDefault="00A169CD" w:rsidP="00AD2C1F">
      <w:pPr>
        <w:pStyle w:val="Kop2"/>
        <w:rPr>
          <w:lang w:val="nl-BE"/>
        </w:rPr>
      </w:pPr>
      <w:r w:rsidRPr="0024474F">
        <w:rPr>
          <w:lang w:val="nl-BE"/>
        </w:rPr>
        <w:t>Besluit stortstrategie</w:t>
      </w:r>
      <w:r w:rsidR="00475831" w:rsidRPr="0024474F">
        <w:rPr>
          <w:lang w:val="nl-BE"/>
        </w:rPr>
        <w:t xml:space="preserve"> op basis van criterium instandhouding meergeulenstelsel</w:t>
      </w:r>
    </w:p>
    <w:p w14:paraId="0E168BEE" w14:textId="1F4836B6" w:rsidR="00A169CD" w:rsidRPr="0024474F" w:rsidRDefault="00A169CD" w:rsidP="00AD2C1F">
      <w:pPr>
        <w:rPr>
          <w:lang w:val="nl-BE"/>
        </w:rPr>
      </w:pPr>
      <w:r w:rsidRPr="0024474F">
        <w:rPr>
          <w:lang w:val="nl-BE"/>
        </w:rPr>
        <w:t>De stortzones SN11</w:t>
      </w:r>
      <w:r w:rsidR="00C82038" w:rsidRPr="0024474F">
        <w:rPr>
          <w:lang w:val="nl-BE"/>
        </w:rPr>
        <w:t xml:space="preserve"> en</w:t>
      </w:r>
      <w:r w:rsidR="00475831" w:rsidRPr="0024474F">
        <w:rPr>
          <w:lang w:val="nl-BE"/>
        </w:rPr>
        <w:t xml:space="preserve"> SN31</w:t>
      </w:r>
      <w:r w:rsidRPr="0024474F">
        <w:rPr>
          <w:lang w:val="nl-BE"/>
        </w:rPr>
        <w:t xml:space="preserve"> </w:t>
      </w:r>
      <w:r w:rsidR="00475831" w:rsidRPr="0024474F">
        <w:rPr>
          <w:lang w:val="nl-BE"/>
        </w:rPr>
        <w:t>kunnen verder benut blijven</w:t>
      </w:r>
      <w:r w:rsidR="00C82038" w:rsidRPr="0024474F">
        <w:rPr>
          <w:lang w:val="nl-BE"/>
        </w:rPr>
        <w:t>.</w:t>
      </w:r>
      <w:r w:rsidR="00AA5225" w:rsidRPr="0024474F">
        <w:rPr>
          <w:lang w:val="nl-BE"/>
        </w:rPr>
        <w:t xml:space="preserve"> </w:t>
      </w:r>
      <w:r w:rsidR="00475831" w:rsidRPr="0024474F">
        <w:rPr>
          <w:lang w:val="nl-BE"/>
        </w:rPr>
        <w:t>SN41</w:t>
      </w:r>
      <w:r w:rsidR="00AA0B51" w:rsidRPr="0024474F">
        <w:rPr>
          <w:lang w:val="nl-BE"/>
        </w:rPr>
        <w:t>,</w:t>
      </w:r>
      <w:r w:rsidR="00475831" w:rsidRPr="0024474F">
        <w:rPr>
          <w:lang w:val="nl-BE"/>
        </w:rPr>
        <w:t xml:space="preserve"> SN51</w:t>
      </w:r>
      <w:r w:rsidR="00AA0B51" w:rsidRPr="0024474F">
        <w:rPr>
          <w:lang w:val="nl-BE"/>
        </w:rPr>
        <w:t xml:space="preserve"> en SN61</w:t>
      </w:r>
      <w:r w:rsidR="00475831" w:rsidRPr="0024474F">
        <w:rPr>
          <w:lang w:val="nl-BE"/>
        </w:rPr>
        <w:t xml:space="preserve"> kunnen</w:t>
      </w:r>
      <w:r w:rsidR="00AA5225" w:rsidRPr="0024474F">
        <w:rPr>
          <w:lang w:val="nl-BE"/>
        </w:rPr>
        <w:t xml:space="preserve"> het volgend vergunningsjaar </w:t>
      </w:r>
      <w:r w:rsidR="00475831" w:rsidRPr="0024474F">
        <w:rPr>
          <w:lang w:val="nl-BE"/>
        </w:rPr>
        <w:t xml:space="preserve">niet gebruikt worden. </w:t>
      </w:r>
    </w:p>
    <w:p w14:paraId="1202E57B" w14:textId="77777777" w:rsidR="00475831" w:rsidRPr="0024474F" w:rsidRDefault="00475831" w:rsidP="00AD2C1F">
      <w:pPr>
        <w:rPr>
          <w:lang w:val="nl-BE"/>
        </w:rPr>
      </w:pPr>
    </w:p>
    <w:p w14:paraId="142A661F" w14:textId="77777777" w:rsidR="00102963" w:rsidRPr="0024474F" w:rsidRDefault="00A0158C" w:rsidP="00AD2C1F">
      <w:pPr>
        <w:pStyle w:val="Kop1"/>
        <w:rPr>
          <w:lang w:val="nl-BE"/>
        </w:rPr>
      </w:pPr>
      <w:r w:rsidRPr="0024474F">
        <w:rPr>
          <w:lang w:val="nl-BE"/>
        </w:rPr>
        <w:t>Criterium ecologische winst plaatrandstortingen</w:t>
      </w:r>
    </w:p>
    <w:p w14:paraId="5B524611" w14:textId="77777777" w:rsidR="00971159" w:rsidRDefault="00971159" w:rsidP="00971159">
      <w:pPr>
        <w:pStyle w:val="Kop2"/>
        <w:rPr>
          <w:lang w:val="nl-BE"/>
        </w:rPr>
      </w:pPr>
      <w:bookmarkStart w:id="6" w:name="_Ref496273294"/>
      <w:r>
        <w:rPr>
          <w:lang w:val="nl-BE"/>
        </w:rPr>
        <w:t>Ontwikkeling laagdynamisch areaal plaatranden</w:t>
      </w:r>
      <w:bookmarkEnd w:id="6"/>
    </w:p>
    <w:p w14:paraId="7E56DCEE" w14:textId="77777777" w:rsidR="00971159" w:rsidRPr="00AD2C1F" w:rsidRDefault="00971159" w:rsidP="00971159">
      <w:pPr>
        <w:pStyle w:val="Kop3"/>
        <w:rPr>
          <w:lang w:val="nl-BE"/>
        </w:rPr>
      </w:pPr>
      <w:r>
        <w:rPr>
          <w:lang w:val="nl-BE"/>
        </w:rPr>
        <w:t>Globale evaluatie plaatrandzones</w:t>
      </w:r>
    </w:p>
    <w:p w14:paraId="65667FBC" w14:textId="4226B30D" w:rsidR="00971159" w:rsidRDefault="00971159" w:rsidP="00971159">
      <w:pPr>
        <w:rPr>
          <w:lang w:val="nl-BE"/>
        </w:rPr>
      </w:pPr>
      <w:r w:rsidRPr="00D23BD0">
        <w:rPr>
          <w:rFonts w:cs="Arial"/>
          <w:lang w:val="nl-BE"/>
        </w:rPr>
        <w:t xml:space="preserve">De ecotopenkaart </w:t>
      </w:r>
      <w:r w:rsidR="00335C7A">
        <w:rPr>
          <w:rFonts w:cs="Arial"/>
          <w:lang w:val="nl-BE"/>
        </w:rPr>
        <w:t>2020</w:t>
      </w:r>
      <w:r w:rsidRPr="00D23BD0">
        <w:rPr>
          <w:rFonts w:cs="Arial"/>
          <w:lang w:val="nl-BE"/>
        </w:rPr>
        <w:t xml:space="preserve"> is</w:t>
      </w:r>
      <w:r>
        <w:rPr>
          <w:rFonts w:cs="Arial"/>
          <w:lang w:val="nl-BE"/>
        </w:rPr>
        <w:t xml:space="preserve"> op</w:t>
      </w:r>
      <w:r w:rsidRPr="00D23BD0">
        <w:rPr>
          <w:rFonts w:cs="Arial"/>
          <w:lang w:val="nl-BE"/>
        </w:rPr>
        <w:t xml:space="preserve"> </w:t>
      </w:r>
      <w:r>
        <w:rPr>
          <w:rFonts w:cs="Arial"/>
          <w:lang w:val="nl-BE"/>
        </w:rPr>
        <w:t xml:space="preserve">1 </w:t>
      </w:r>
      <w:r w:rsidR="00335C7A">
        <w:rPr>
          <w:rFonts w:cs="Arial"/>
          <w:lang w:val="nl-BE"/>
        </w:rPr>
        <w:t>juni</w:t>
      </w:r>
      <w:r>
        <w:rPr>
          <w:rFonts w:cs="Arial"/>
          <w:lang w:val="nl-BE"/>
        </w:rPr>
        <w:t xml:space="preserve"> 20</w:t>
      </w:r>
      <w:r w:rsidR="00335C7A">
        <w:rPr>
          <w:rFonts w:cs="Arial"/>
          <w:lang w:val="nl-BE"/>
        </w:rPr>
        <w:t>21</w:t>
      </w:r>
      <w:r>
        <w:rPr>
          <w:rFonts w:cs="Arial"/>
          <w:lang w:val="nl-BE"/>
        </w:rPr>
        <w:t xml:space="preserve"> opgeleverd</w:t>
      </w:r>
      <w:r w:rsidRPr="00D23BD0">
        <w:rPr>
          <w:rFonts w:cs="Arial"/>
          <w:lang w:val="nl-BE"/>
        </w:rPr>
        <w:t>.</w:t>
      </w:r>
      <w:r w:rsidR="006A2A44">
        <w:rPr>
          <w:rFonts w:cs="Arial"/>
          <w:lang w:val="nl-BE"/>
        </w:rPr>
        <w:t xml:space="preserve"> Als bijlage </w:t>
      </w:r>
      <w:r w:rsidR="00C23355">
        <w:rPr>
          <w:rFonts w:cs="Arial"/>
          <w:lang w:val="nl-BE"/>
        </w:rPr>
        <w:t>2</w:t>
      </w:r>
      <w:r w:rsidR="006827EF">
        <w:rPr>
          <w:rFonts w:cs="Arial"/>
          <w:lang w:val="nl-BE"/>
        </w:rPr>
        <w:t xml:space="preserve"> is een overzichtskaart opgenomen.</w:t>
      </w:r>
      <w:r w:rsidRPr="00D23BD0">
        <w:rPr>
          <w:rFonts w:cs="Arial"/>
          <w:lang w:val="nl-BE"/>
        </w:rPr>
        <w:t xml:space="preserve"> </w:t>
      </w:r>
      <w:r w:rsidRPr="00D23BD0">
        <w:rPr>
          <w:lang w:val="nl-BE"/>
        </w:rPr>
        <w:t xml:space="preserve">Het Overleg heeft bekeken welke veranderingen in hoog- en laagdynamische ecotopen t.o.v. 2010 </w:t>
      </w:r>
      <w:r w:rsidR="00140CB8">
        <w:rPr>
          <w:lang w:val="nl-BE"/>
        </w:rPr>
        <w:t>e</w:t>
      </w:r>
      <w:r w:rsidRPr="00D23BD0">
        <w:rPr>
          <w:lang w:val="nl-BE"/>
        </w:rPr>
        <w:t>n 201</w:t>
      </w:r>
      <w:r w:rsidR="00335C7A">
        <w:rPr>
          <w:lang w:val="nl-BE"/>
        </w:rPr>
        <w:t>8</w:t>
      </w:r>
      <w:r w:rsidRPr="00D23BD0">
        <w:rPr>
          <w:lang w:val="nl-BE"/>
        </w:rPr>
        <w:t xml:space="preserve"> te zien zijn in de invloedzones van de plaatrandstortingen. In totaal is er </w:t>
      </w:r>
      <w:r>
        <w:rPr>
          <w:lang w:val="nl-BE"/>
        </w:rPr>
        <w:t xml:space="preserve">zo’n </w:t>
      </w:r>
      <w:r w:rsidR="0043516D">
        <w:rPr>
          <w:lang w:val="nl-BE"/>
        </w:rPr>
        <w:t>112</w:t>
      </w:r>
      <w:r w:rsidRPr="00D23BD0">
        <w:rPr>
          <w:lang w:val="nl-BE"/>
        </w:rPr>
        <w:t xml:space="preserve"> ha laagdynamisch areaal intergetijden</w:t>
      </w:r>
      <w:r>
        <w:rPr>
          <w:lang w:val="nl-BE"/>
        </w:rPr>
        <w:t>gebied</w:t>
      </w:r>
      <w:r w:rsidRPr="00D23BD0">
        <w:rPr>
          <w:lang w:val="nl-BE"/>
        </w:rPr>
        <w:t xml:space="preserve"> </w:t>
      </w:r>
      <w:r>
        <w:rPr>
          <w:lang w:val="nl-BE"/>
        </w:rPr>
        <w:t xml:space="preserve">(litoraal) </w:t>
      </w:r>
      <w:r w:rsidRPr="00D23BD0">
        <w:rPr>
          <w:lang w:val="nl-BE"/>
        </w:rPr>
        <w:t>en ondiep water</w:t>
      </w:r>
      <w:r>
        <w:rPr>
          <w:lang w:val="nl-BE"/>
        </w:rPr>
        <w:t xml:space="preserve"> (sublitoraal)</w:t>
      </w:r>
      <w:r w:rsidRPr="00D23BD0">
        <w:rPr>
          <w:lang w:val="nl-BE"/>
        </w:rPr>
        <w:t xml:space="preserve"> </w:t>
      </w:r>
      <w:r>
        <w:rPr>
          <w:lang w:val="nl-BE"/>
        </w:rPr>
        <w:t>meer vastgesteld in</w:t>
      </w:r>
      <w:r w:rsidRPr="00D23BD0">
        <w:rPr>
          <w:lang w:val="nl-BE"/>
        </w:rPr>
        <w:t xml:space="preserve"> 201</w:t>
      </w:r>
      <w:r>
        <w:rPr>
          <w:lang w:val="nl-BE"/>
        </w:rPr>
        <w:t>8</w:t>
      </w:r>
      <w:r w:rsidRPr="00D23BD0">
        <w:rPr>
          <w:lang w:val="nl-BE"/>
        </w:rPr>
        <w:t>, in vergelijking met 201</w:t>
      </w:r>
      <w:r>
        <w:rPr>
          <w:lang w:val="nl-BE"/>
        </w:rPr>
        <w:t>6</w:t>
      </w:r>
      <w:r w:rsidRPr="00D23BD0">
        <w:rPr>
          <w:lang w:val="nl-BE"/>
        </w:rPr>
        <w:t xml:space="preserve"> (zie </w:t>
      </w:r>
      <w:r>
        <w:rPr>
          <w:lang w:val="nl-BE"/>
        </w:rPr>
        <w:fldChar w:fldCharType="begin"/>
      </w:r>
      <w:r>
        <w:rPr>
          <w:lang w:val="nl-BE"/>
        </w:rPr>
        <w:instrText xml:space="preserve"> REF _Ref496269052 \h </w:instrText>
      </w:r>
      <w:r>
        <w:rPr>
          <w:lang w:val="nl-BE"/>
        </w:rPr>
      </w:r>
      <w:r>
        <w:rPr>
          <w:lang w:val="nl-BE"/>
        </w:rPr>
        <w:fldChar w:fldCharType="separate"/>
      </w:r>
      <w:r w:rsidR="00276EBF">
        <w:t xml:space="preserve">Figuur </w:t>
      </w:r>
      <w:r w:rsidR="00276EBF">
        <w:rPr>
          <w:noProof/>
        </w:rPr>
        <w:t>4</w:t>
      </w:r>
      <w:r>
        <w:rPr>
          <w:lang w:val="nl-BE"/>
        </w:rPr>
        <w:fldChar w:fldCharType="end"/>
      </w:r>
      <w:r w:rsidRPr="00D23BD0">
        <w:rPr>
          <w:lang w:val="nl-BE"/>
        </w:rPr>
        <w:t xml:space="preserve">). </w:t>
      </w:r>
      <w:r>
        <w:rPr>
          <w:lang w:val="nl-BE"/>
        </w:rPr>
        <w:t xml:space="preserve">Ten opzichte van 2010 is er een winst van </w:t>
      </w:r>
      <w:r w:rsidR="00A16BA2">
        <w:rPr>
          <w:lang w:val="nl-BE"/>
        </w:rPr>
        <w:t>277</w:t>
      </w:r>
      <w:r>
        <w:rPr>
          <w:lang w:val="nl-BE"/>
        </w:rPr>
        <w:t xml:space="preserve"> ha.</w:t>
      </w:r>
    </w:p>
    <w:p w14:paraId="283F3114" w14:textId="77777777" w:rsidR="00971159" w:rsidRDefault="00971159" w:rsidP="00971159">
      <w:pPr>
        <w:spacing w:line="240" w:lineRule="atLeast"/>
        <w:rPr>
          <w:rFonts w:cs="Arial"/>
          <w:lang w:val="nl-BE"/>
        </w:rPr>
      </w:pPr>
    </w:p>
    <w:p w14:paraId="1B4AA7AE" w14:textId="13A5451B" w:rsidR="00971159" w:rsidRDefault="00971159" w:rsidP="00971159">
      <w:pPr>
        <w:rPr>
          <w:lang w:val="nl-BE"/>
        </w:rPr>
      </w:pPr>
      <w:r w:rsidRPr="00D23BD0">
        <w:rPr>
          <w:lang w:val="nl-BE"/>
        </w:rPr>
        <w:t>Ter hoogte van de Rug van Baarland zijn tijdens de jaren 2010 en 2011 beperkte hoeveelheden specie gestort</w:t>
      </w:r>
      <w:r>
        <w:rPr>
          <w:lang w:val="nl-BE"/>
        </w:rPr>
        <w:t xml:space="preserve"> waarna er tot op heden niet meer is gestort D</w:t>
      </w:r>
      <w:r w:rsidRPr="00D23BD0">
        <w:rPr>
          <w:lang w:val="nl-BE"/>
        </w:rPr>
        <w:t xml:space="preserve">e sterke autonome sedimentatie </w:t>
      </w:r>
      <w:r>
        <w:rPr>
          <w:lang w:val="nl-BE"/>
        </w:rPr>
        <w:t xml:space="preserve">is zodoende </w:t>
      </w:r>
      <w:r w:rsidRPr="00D23BD0">
        <w:rPr>
          <w:lang w:val="nl-BE"/>
        </w:rPr>
        <w:t>het meest bepalend voor de ontwikkeling van het gebied</w:t>
      </w:r>
      <w:r>
        <w:rPr>
          <w:lang w:val="nl-BE"/>
        </w:rPr>
        <w:t xml:space="preserve"> en de winst in laagdynamisch areaal</w:t>
      </w:r>
      <w:r w:rsidRPr="00D23BD0">
        <w:rPr>
          <w:lang w:val="nl-BE"/>
        </w:rPr>
        <w:t xml:space="preserve">. Als we daarom de toename aan laagdynamisch areaal bij de Rug van Baarland buiten beschouwing laten, is er in </w:t>
      </w:r>
      <w:r w:rsidR="000E33EF">
        <w:rPr>
          <w:lang w:val="nl-BE"/>
        </w:rPr>
        <w:t>2020</w:t>
      </w:r>
      <w:r>
        <w:rPr>
          <w:lang w:val="nl-BE"/>
        </w:rPr>
        <w:t xml:space="preserve"> in totale</w:t>
      </w:r>
      <w:r w:rsidRPr="00D23BD0">
        <w:rPr>
          <w:lang w:val="nl-BE"/>
        </w:rPr>
        <w:t xml:space="preserve"> </w:t>
      </w:r>
      <w:r>
        <w:rPr>
          <w:lang w:val="nl-BE"/>
        </w:rPr>
        <w:t xml:space="preserve">netto toename van </w:t>
      </w:r>
      <w:r w:rsidR="004639A3">
        <w:rPr>
          <w:lang w:val="nl-BE"/>
        </w:rPr>
        <w:t>76</w:t>
      </w:r>
      <w:r w:rsidRPr="00D23BD0">
        <w:rPr>
          <w:lang w:val="nl-BE"/>
        </w:rPr>
        <w:t xml:space="preserve"> ha laagdynamisch gebied </w:t>
      </w:r>
      <w:r>
        <w:rPr>
          <w:lang w:val="nl-BE"/>
        </w:rPr>
        <w:t xml:space="preserve">t.o.v. </w:t>
      </w:r>
      <w:r w:rsidR="000E33EF">
        <w:rPr>
          <w:lang w:val="nl-BE"/>
        </w:rPr>
        <w:t>2018</w:t>
      </w:r>
      <w:r w:rsidRPr="00D23BD0">
        <w:rPr>
          <w:lang w:val="nl-BE"/>
        </w:rPr>
        <w:t xml:space="preserve">. </w:t>
      </w:r>
      <w:r>
        <w:rPr>
          <w:lang w:val="nl-BE"/>
        </w:rPr>
        <w:t xml:space="preserve">Ten opzichte van 2010 is er nog een winst van </w:t>
      </w:r>
      <w:r w:rsidR="004639A3">
        <w:rPr>
          <w:lang w:val="nl-BE"/>
        </w:rPr>
        <w:t>124</w:t>
      </w:r>
      <w:r>
        <w:rPr>
          <w:lang w:val="nl-BE"/>
        </w:rPr>
        <w:t xml:space="preserve"> ha, wat </w:t>
      </w:r>
      <w:r w:rsidR="00600D72">
        <w:rPr>
          <w:lang w:val="nl-BE"/>
        </w:rPr>
        <w:t xml:space="preserve">flink hoger is dan </w:t>
      </w:r>
      <w:r>
        <w:rPr>
          <w:lang w:val="nl-BE"/>
        </w:rPr>
        <w:t>het streefdoel na 5 jaar (</w:t>
      </w:r>
      <w:r w:rsidRPr="00591445">
        <w:rPr>
          <w:i/>
          <w:lang w:val="nl-BE"/>
        </w:rPr>
        <w:t>Plancke, Y.; Vos, G.; Ides, S.; Mostaert, F. (2009). Determinatieonderzoek plaatrandstortingen: Ontwikkelingen van arealen op de korte termijn. Versie 2_0. WL Rapporten, 791_06. Waterbouwkundig Laboratorium: Antwerpen, België</w:t>
      </w:r>
      <w:r>
        <w:rPr>
          <w:lang w:val="nl-BE"/>
        </w:rPr>
        <w:t xml:space="preserve">) voor de gebieden Hooge Platen en Plaat van Walsoorden (zie </w:t>
      </w:r>
      <w:r>
        <w:rPr>
          <w:lang w:val="nl-BE"/>
        </w:rPr>
        <w:fldChar w:fldCharType="begin"/>
      </w:r>
      <w:r>
        <w:rPr>
          <w:lang w:val="nl-BE"/>
        </w:rPr>
        <w:instrText xml:space="preserve"> REF _Ref496269060 \h </w:instrText>
      </w:r>
      <w:r>
        <w:rPr>
          <w:lang w:val="nl-BE"/>
        </w:rPr>
      </w:r>
      <w:r>
        <w:rPr>
          <w:lang w:val="nl-BE"/>
        </w:rPr>
        <w:fldChar w:fldCharType="separate"/>
      </w:r>
      <w:r w:rsidR="00276EBF">
        <w:t xml:space="preserve">Figuur </w:t>
      </w:r>
      <w:r w:rsidR="00276EBF">
        <w:rPr>
          <w:noProof/>
        </w:rPr>
        <w:t>5</w:t>
      </w:r>
      <w:r>
        <w:rPr>
          <w:lang w:val="nl-BE"/>
        </w:rPr>
        <w:fldChar w:fldCharType="end"/>
      </w:r>
      <w:r>
        <w:rPr>
          <w:lang w:val="nl-BE"/>
        </w:rPr>
        <w:t>). De grootste bijdrage wordt gevormd door de Plaat van Walsoorden.</w:t>
      </w:r>
    </w:p>
    <w:p w14:paraId="1A0F88C4" w14:textId="4AB98734" w:rsidR="00971159" w:rsidRDefault="00F93FC1" w:rsidP="00971159">
      <w:pPr>
        <w:keepNext/>
        <w:tabs>
          <w:tab w:val="left" w:pos="142"/>
        </w:tabs>
        <w:spacing w:line="240" w:lineRule="atLeast"/>
      </w:pPr>
      <w:r>
        <w:rPr>
          <w:noProof/>
        </w:rPr>
        <w:drawing>
          <wp:inline distT="0" distB="0" distL="0" distR="0" wp14:anchorId="0487E70B" wp14:editId="2B3167AA">
            <wp:extent cx="5158241" cy="3359806"/>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70983" cy="3368106"/>
                    </a:xfrm>
                    <a:prstGeom prst="rect">
                      <a:avLst/>
                    </a:prstGeom>
                    <a:noFill/>
                  </pic:spPr>
                </pic:pic>
              </a:graphicData>
            </a:graphic>
          </wp:inline>
        </w:drawing>
      </w:r>
    </w:p>
    <w:p w14:paraId="60FE96C6" w14:textId="28939EEA" w:rsidR="00971159" w:rsidRDefault="00971159" w:rsidP="00971159">
      <w:pPr>
        <w:pStyle w:val="Bijschrift"/>
        <w:rPr>
          <w:i/>
          <w:iCs/>
          <w:szCs w:val="20"/>
        </w:rPr>
      </w:pPr>
      <w:bookmarkStart w:id="7" w:name="_Ref496269052"/>
      <w:r>
        <w:t xml:space="preserve">Figuur </w:t>
      </w:r>
      <w:r>
        <w:fldChar w:fldCharType="begin"/>
      </w:r>
      <w:r>
        <w:instrText xml:space="preserve"> SEQ Figuur \* ARABIC </w:instrText>
      </w:r>
      <w:r>
        <w:fldChar w:fldCharType="separate"/>
      </w:r>
      <w:r w:rsidR="00276EBF">
        <w:rPr>
          <w:noProof/>
        </w:rPr>
        <w:t>4</w:t>
      </w:r>
      <w:r>
        <w:fldChar w:fldCharType="end"/>
      </w:r>
      <w:bookmarkEnd w:id="7"/>
      <w:r>
        <w:t xml:space="preserve"> - </w:t>
      </w:r>
      <w:r w:rsidRPr="00A452A6">
        <w:t>Toetsing toename ecologisch waardevol areaal plaatrandstortzones volgens Protocol kwaliteitsparameters</w:t>
      </w:r>
    </w:p>
    <w:p w14:paraId="21EB2663" w14:textId="48CEA0CB" w:rsidR="00971159" w:rsidRDefault="00801BF1" w:rsidP="00971159">
      <w:pPr>
        <w:keepNext/>
        <w:spacing w:line="240" w:lineRule="atLeast"/>
      </w:pPr>
      <w:r>
        <w:rPr>
          <w:noProof/>
        </w:rPr>
        <w:drawing>
          <wp:inline distT="0" distB="0" distL="0" distR="0" wp14:anchorId="3A4E2C9B" wp14:editId="461E917A">
            <wp:extent cx="5158105" cy="3359717"/>
            <wp:effectExtent l="0" t="0" r="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70959" cy="3368089"/>
                    </a:xfrm>
                    <a:prstGeom prst="rect">
                      <a:avLst/>
                    </a:prstGeom>
                    <a:noFill/>
                  </pic:spPr>
                </pic:pic>
              </a:graphicData>
            </a:graphic>
          </wp:inline>
        </w:drawing>
      </w:r>
    </w:p>
    <w:p w14:paraId="552C727D" w14:textId="3CE46E0E" w:rsidR="00971159" w:rsidRDefault="00971159" w:rsidP="00971159">
      <w:pPr>
        <w:pStyle w:val="Bijschrift"/>
        <w:rPr>
          <w:i/>
          <w:iCs/>
          <w:szCs w:val="20"/>
        </w:rPr>
      </w:pPr>
      <w:bookmarkStart w:id="8" w:name="_Ref496269060"/>
      <w:r>
        <w:t xml:space="preserve">Figuur </w:t>
      </w:r>
      <w:r>
        <w:fldChar w:fldCharType="begin"/>
      </w:r>
      <w:r>
        <w:instrText xml:space="preserve"> SEQ Figuur \* ARABIC </w:instrText>
      </w:r>
      <w:r>
        <w:fldChar w:fldCharType="separate"/>
      </w:r>
      <w:r w:rsidR="00276EBF">
        <w:rPr>
          <w:noProof/>
        </w:rPr>
        <w:t>5</w:t>
      </w:r>
      <w:r>
        <w:fldChar w:fldCharType="end"/>
      </w:r>
      <w:bookmarkEnd w:id="8"/>
      <w:r>
        <w:t xml:space="preserve"> - </w:t>
      </w:r>
      <w:r w:rsidRPr="00A452A6">
        <w:t>Toetsing toename ecologisch waardevol areaal plaatrandstortzones Hooge Platen en Plaat van Walsoorden (excl. Rug van Baarland)</w:t>
      </w:r>
    </w:p>
    <w:p w14:paraId="25310D0A" w14:textId="77777777" w:rsidR="00971159" w:rsidRDefault="00971159" w:rsidP="00971159">
      <w:pPr>
        <w:spacing w:line="240" w:lineRule="atLeast"/>
        <w:rPr>
          <w:rFonts w:cs="Arial"/>
          <w:lang w:val="nl-BE"/>
        </w:rPr>
      </w:pPr>
    </w:p>
    <w:p w14:paraId="65CDF420" w14:textId="77777777" w:rsidR="00971159" w:rsidRDefault="00971159" w:rsidP="00971159">
      <w:pPr>
        <w:spacing w:line="240" w:lineRule="atLeast"/>
      </w:pPr>
    </w:p>
    <w:p w14:paraId="291B5202" w14:textId="77777777" w:rsidR="00971159" w:rsidRDefault="00971159" w:rsidP="00971159">
      <w:pPr>
        <w:pStyle w:val="Kop3"/>
        <w:rPr>
          <w:rFonts w:eastAsia="Arial"/>
          <w:lang w:val="nl-BE"/>
        </w:rPr>
      </w:pPr>
      <w:r w:rsidRPr="00CC0612">
        <w:rPr>
          <w:rFonts w:eastAsia="Arial"/>
          <w:lang w:val="nl-BE"/>
        </w:rPr>
        <w:t>Hooge Platen West</w:t>
      </w:r>
    </w:p>
    <w:p w14:paraId="1825DD29" w14:textId="38D4197A" w:rsidR="00971159" w:rsidRDefault="00971159" w:rsidP="00971159">
      <w:pPr>
        <w:rPr>
          <w:rFonts w:eastAsia="Arial"/>
          <w:lang w:val="nl-BE"/>
        </w:rPr>
      </w:pPr>
      <w:r>
        <w:rPr>
          <w:rFonts w:eastAsia="Arial"/>
          <w:lang w:val="nl-BE"/>
        </w:rPr>
        <w:t xml:space="preserve">Een overzicht van de oppervlaktes aan laagdynamisch areaal binnen de rekenpolygoon voor de plaatrandzone Hooge Platen West is opgenomen als </w:t>
      </w:r>
      <w:r>
        <w:rPr>
          <w:rFonts w:eastAsia="Arial"/>
          <w:lang w:val="nl-BE"/>
        </w:rPr>
        <w:fldChar w:fldCharType="begin"/>
      </w:r>
      <w:r>
        <w:rPr>
          <w:rFonts w:eastAsia="Arial"/>
          <w:lang w:val="nl-BE"/>
        </w:rPr>
        <w:instrText xml:space="preserve"> REF _Ref496268175 \h </w:instrText>
      </w:r>
      <w:r>
        <w:rPr>
          <w:rFonts w:eastAsia="Arial"/>
          <w:lang w:val="nl-BE"/>
        </w:rPr>
      </w:r>
      <w:r>
        <w:rPr>
          <w:rFonts w:eastAsia="Arial"/>
          <w:lang w:val="nl-BE"/>
        </w:rPr>
        <w:fldChar w:fldCharType="separate"/>
      </w:r>
      <w:r w:rsidR="00276EBF">
        <w:t xml:space="preserve">Tabel </w:t>
      </w:r>
      <w:r w:rsidR="00276EBF">
        <w:rPr>
          <w:noProof/>
        </w:rPr>
        <w:t>2</w:t>
      </w:r>
      <w:r>
        <w:rPr>
          <w:rFonts w:eastAsia="Arial"/>
          <w:lang w:val="nl-BE"/>
        </w:rPr>
        <w:fldChar w:fldCharType="end"/>
      </w:r>
      <w:r>
        <w:rPr>
          <w:rFonts w:eastAsia="Arial"/>
          <w:lang w:val="nl-BE"/>
        </w:rPr>
        <w:t>.</w:t>
      </w:r>
    </w:p>
    <w:p w14:paraId="7FA23DD7" w14:textId="77777777" w:rsidR="00971159" w:rsidRDefault="00971159" w:rsidP="00971159">
      <w:pPr>
        <w:rPr>
          <w:rFonts w:eastAsia="Arial"/>
          <w:lang w:val="nl-BE"/>
        </w:rPr>
      </w:pPr>
    </w:p>
    <w:p w14:paraId="0E2B5A0B" w14:textId="0E42BEEA" w:rsidR="00971159" w:rsidRDefault="00971159" w:rsidP="00971159">
      <w:pPr>
        <w:pStyle w:val="Bijschrift"/>
        <w:keepNext/>
      </w:pPr>
      <w:bookmarkStart w:id="9" w:name="_Ref496268175"/>
      <w:r>
        <w:t xml:space="preserve">Tabel </w:t>
      </w:r>
      <w:r>
        <w:fldChar w:fldCharType="begin"/>
      </w:r>
      <w:r>
        <w:instrText xml:space="preserve"> SEQ Tabel \* ARABIC </w:instrText>
      </w:r>
      <w:r>
        <w:fldChar w:fldCharType="separate"/>
      </w:r>
      <w:r w:rsidR="00276EBF">
        <w:rPr>
          <w:noProof/>
        </w:rPr>
        <w:t>2</w:t>
      </w:r>
      <w:r>
        <w:fldChar w:fldCharType="end"/>
      </w:r>
      <w:bookmarkEnd w:id="9"/>
      <w:r>
        <w:t xml:space="preserve"> - Ecotooparealen Hoge Platen West (in ha)</w:t>
      </w:r>
    </w:p>
    <w:tbl>
      <w:tblPr>
        <w:tblStyle w:val="Rastertabel5donker-Accent1"/>
        <w:tblW w:w="8684" w:type="dxa"/>
        <w:tblCellMar>
          <w:left w:w="0" w:type="dxa"/>
          <w:right w:w="0" w:type="dxa"/>
        </w:tblCellMar>
        <w:tblLook w:val="04A0" w:firstRow="1" w:lastRow="0" w:firstColumn="1" w:lastColumn="0" w:noHBand="0" w:noVBand="1"/>
      </w:tblPr>
      <w:tblGrid>
        <w:gridCol w:w="1413"/>
        <w:gridCol w:w="551"/>
        <w:gridCol w:w="551"/>
        <w:gridCol w:w="551"/>
        <w:gridCol w:w="550"/>
        <w:gridCol w:w="550"/>
        <w:gridCol w:w="550"/>
        <w:gridCol w:w="550"/>
        <w:gridCol w:w="550"/>
        <w:gridCol w:w="550"/>
        <w:gridCol w:w="550"/>
        <w:gridCol w:w="550"/>
        <w:gridCol w:w="609"/>
        <w:gridCol w:w="609"/>
      </w:tblGrid>
      <w:tr w:rsidR="00140BDD" w:rsidRPr="008C4D73" w14:paraId="3ED5941F" w14:textId="77777777" w:rsidTr="008C4D73">
        <w:trPr>
          <w:cnfStyle w:val="100000000000" w:firstRow="1" w:lastRow="0" w:firstColumn="0" w:lastColumn="0" w:oddVBand="0" w:evenVBand="0" w:oddHBand="0" w:evenHBand="0" w:firstRowFirstColumn="0" w:firstRowLastColumn="0" w:lastRowFirstColumn="0" w:lastRowLastColumn="0"/>
          <w:trHeight w:val="393"/>
        </w:trPr>
        <w:tc>
          <w:tcPr>
            <w:cnfStyle w:val="001000000000" w:firstRow="0" w:lastRow="0" w:firstColumn="1" w:lastColumn="0" w:oddVBand="0" w:evenVBand="0" w:oddHBand="0" w:evenHBand="0" w:firstRowFirstColumn="0" w:firstRowLastColumn="0" w:lastRowFirstColumn="0" w:lastRowLastColumn="0"/>
            <w:tcW w:w="1413" w:type="dxa"/>
            <w:hideMark/>
          </w:tcPr>
          <w:p w14:paraId="09F873BB" w14:textId="77777777" w:rsidR="006B0236" w:rsidRPr="00294216" w:rsidRDefault="006B0236" w:rsidP="008C4D73">
            <w:pPr>
              <w:spacing w:line="240" w:lineRule="auto"/>
              <w:ind w:left="-8"/>
              <w:jc w:val="left"/>
              <w:rPr>
                <w:rFonts w:ascii="Verdana" w:hAnsi="Verdana" w:cs="Calibri"/>
                <w:sz w:val="14"/>
                <w:szCs w:val="14"/>
                <w:lang w:val="nl-BE" w:eastAsia="nl-BE"/>
              </w:rPr>
            </w:pPr>
            <w:r w:rsidRPr="00294216">
              <w:rPr>
                <w:rFonts w:ascii="Verdana" w:hAnsi="Verdana" w:cs="Calibri"/>
                <w:sz w:val="14"/>
                <w:szCs w:val="14"/>
                <w:lang w:val="nl-BE" w:eastAsia="nl-BE"/>
              </w:rPr>
              <w:t xml:space="preserve">Omschrijving </w:t>
            </w:r>
          </w:p>
        </w:tc>
        <w:tc>
          <w:tcPr>
            <w:tcW w:w="551" w:type="dxa"/>
            <w:hideMark/>
          </w:tcPr>
          <w:p w14:paraId="1B7C844F" w14:textId="77777777" w:rsidR="006B0236" w:rsidRPr="00294216" w:rsidRDefault="006B0236" w:rsidP="006B023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1996</w:t>
            </w:r>
          </w:p>
        </w:tc>
        <w:tc>
          <w:tcPr>
            <w:tcW w:w="551" w:type="dxa"/>
            <w:hideMark/>
          </w:tcPr>
          <w:p w14:paraId="12EC9E17" w14:textId="77777777" w:rsidR="006B0236" w:rsidRPr="00294216" w:rsidRDefault="006B0236" w:rsidP="006B023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2001</w:t>
            </w:r>
          </w:p>
        </w:tc>
        <w:tc>
          <w:tcPr>
            <w:tcW w:w="551" w:type="dxa"/>
            <w:hideMark/>
          </w:tcPr>
          <w:p w14:paraId="1A7982F4" w14:textId="77777777" w:rsidR="006B0236" w:rsidRPr="00294216" w:rsidRDefault="006B0236" w:rsidP="006B023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2004</w:t>
            </w:r>
          </w:p>
        </w:tc>
        <w:tc>
          <w:tcPr>
            <w:tcW w:w="550" w:type="dxa"/>
            <w:hideMark/>
          </w:tcPr>
          <w:p w14:paraId="42A19B60" w14:textId="77777777" w:rsidR="006B0236" w:rsidRPr="00294216" w:rsidRDefault="006B0236" w:rsidP="006B023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2008</w:t>
            </w:r>
          </w:p>
        </w:tc>
        <w:tc>
          <w:tcPr>
            <w:tcW w:w="550" w:type="dxa"/>
            <w:hideMark/>
          </w:tcPr>
          <w:p w14:paraId="4CD29411" w14:textId="77777777" w:rsidR="006B0236" w:rsidRPr="00294216" w:rsidRDefault="006B0236" w:rsidP="006B023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2010</w:t>
            </w:r>
          </w:p>
        </w:tc>
        <w:tc>
          <w:tcPr>
            <w:tcW w:w="550" w:type="dxa"/>
            <w:hideMark/>
          </w:tcPr>
          <w:p w14:paraId="45873EC5" w14:textId="77777777" w:rsidR="006B0236" w:rsidRPr="00294216" w:rsidRDefault="006B0236" w:rsidP="006B023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2011</w:t>
            </w:r>
          </w:p>
        </w:tc>
        <w:tc>
          <w:tcPr>
            <w:tcW w:w="550" w:type="dxa"/>
            <w:hideMark/>
          </w:tcPr>
          <w:p w14:paraId="707FE94D" w14:textId="77777777" w:rsidR="006B0236" w:rsidRPr="00294216" w:rsidRDefault="006B0236" w:rsidP="006B023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2012</w:t>
            </w:r>
          </w:p>
        </w:tc>
        <w:tc>
          <w:tcPr>
            <w:tcW w:w="550" w:type="dxa"/>
            <w:hideMark/>
          </w:tcPr>
          <w:p w14:paraId="762611BA" w14:textId="77777777" w:rsidR="006B0236" w:rsidRPr="00294216" w:rsidRDefault="006B0236" w:rsidP="006B023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2015</w:t>
            </w:r>
          </w:p>
        </w:tc>
        <w:tc>
          <w:tcPr>
            <w:tcW w:w="550" w:type="dxa"/>
            <w:hideMark/>
          </w:tcPr>
          <w:p w14:paraId="2D82F5FF" w14:textId="77777777" w:rsidR="006B0236" w:rsidRPr="00294216" w:rsidRDefault="006B0236" w:rsidP="006B023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2016</w:t>
            </w:r>
          </w:p>
        </w:tc>
        <w:tc>
          <w:tcPr>
            <w:tcW w:w="550" w:type="dxa"/>
            <w:hideMark/>
          </w:tcPr>
          <w:p w14:paraId="142400FF" w14:textId="77777777" w:rsidR="006B0236" w:rsidRPr="00294216" w:rsidRDefault="006B0236" w:rsidP="006B023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2018</w:t>
            </w:r>
          </w:p>
        </w:tc>
        <w:tc>
          <w:tcPr>
            <w:tcW w:w="550" w:type="dxa"/>
            <w:hideMark/>
          </w:tcPr>
          <w:p w14:paraId="4446E372" w14:textId="77777777" w:rsidR="006B0236" w:rsidRPr="00294216" w:rsidRDefault="006B0236" w:rsidP="006B023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2020</w:t>
            </w:r>
          </w:p>
        </w:tc>
        <w:tc>
          <w:tcPr>
            <w:tcW w:w="609" w:type="dxa"/>
            <w:hideMark/>
          </w:tcPr>
          <w:p w14:paraId="6E9057B7" w14:textId="77777777" w:rsidR="006B0236" w:rsidRPr="00294216" w:rsidRDefault="006B0236" w:rsidP="006B023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2020-2010</w:t>
            </w:r>
          </w:p>
        </w:tc>
        <w:tc>
          <w:tcPr>
            <w:tcW w:w="609" w:type="dxa"/>
            <w:hideMark/>
          </w:tcPr>
          <w:p w14:paraId="3281F660" w14:textId="77777777" w:rsidR="006B0236" w:rsidRPr="00294216" w:rsidRDefault="006B0236" w:rsidP="006B023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2020-2018</w:t>
            </w:r>
          </w:p>
        </w:tc>
      </w:tr>
      <w:tr w:rsidR="00140BDD" w:rsidRPr="00140BDD" w14:paraId="17BA10F1" w14:textId="77777777" w:rsidTr="008C4D73">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13" w:type="dxa"/>
            <w:hideMark/>
          </w:tcPr>
          <w:p w14:paraId="22A03B89" w14:textId="77777777" w:rsidR="006B0236" w:rsidRPr="00294216" w:rsidRDefault="006B0236" w:rsidP="008C4D73">
            <w:pPr>
              <w:spacing w:line="240" w:lineRule="auto"/>
              <w:ind w:left="-8"/>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fijnzandig laag litoraal</w:t>
            </w:r>
          </w:p>
        </w:tc>
        <w:tc>
          <w:tcPr>
            <w:tcW w:w="551" w:type="dxa"/>
            <w:hideMark/>
          </w:tcPr>
          <w:p w14:paraId="7818BB2D"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0,0</w:t>
            </w:r>
          </w:p>
        </w:tc>
        <w:tc>
          <w:tcPr>
            <w:tcW w:w="551" w:type="dxa"/>
            <w:hideMark/>
          </w:tcPr>
          <w:p w14:paraId="67D1A754"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17,0</w:t>
            </w:r>
          </w:p>
        </w:tc>
        <w:tc>
          <w:tcPr>
            <w:tcW w:w="551" w:type="dxa"/>
            <w:hideMark/>
          </w:tcPr>
          <w:p w14:paraId="710D36A0"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28,0</w:t>
            </w:r>
          </w:p>
        </w:tc>
        <w:tc>
          <w:tcPr>
            <w:tcW w:w="550" w:type="dxa"/>
            <w:hideMark/>
          </w:tcPr>
          <w:p w14:paraId="22F594A8"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3,0</w:t>
            </w:r>
          </w:p>
        </w:tc>
        <w:tc>
          <w:tcPr>
            <w:tcW w:w="550" w:type="dxa"/>
            <w:hideMark/>
          </w:tcPr>
          <w:p w14:paraId="4254C6AD"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0,0</w:t>
            </w:r>
          </w:p>
        </w:tc>
        <w:tc>
          <w:tcPr>
            <w:tcW w:w="550" w:type="dxa"/>
            <w:hideMark/>
          </w:tcPr>
          <w:p w14:paraId="4956A5ED"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9,0</w:t>
            </w:r>
          </w:p>
        </w:tc>
        <w:tc>
          <w:tcPr>
            <w:tcW w:w="550" w:type="dxa"/>
            <w:hideMark/>
          </w:tcPr>
          <w:p w14:paraId="1C284F17"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4,0</w:t>
            </w:r>
          </w:p>
        </w:tc>
        <w:tc>
          <w:tcPr>
            <w:tcW w:w="550" w:type="dxa"/>
            <w:hideMark/>
          </w:tcPr>
          <w:p w14:paraId="516EDE9A"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0,0</w:t>
            </w:r>
          </w:p>
        </w:tc>
        <w:tc>
          <w:tcPr>
            <w:tcW w:w="550" w:type="dxa"/>
            <w:hideMark/>
          </w:tcPr>
          <w:p w14:paraId="255E8B18"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0,0</w:t>
            </w:r>
          </w:p>
        </w:tc>
        <w:tc>
          <w:tcPr>
            <w:tcW w:w="550" w:type="dxa"/>
            <w:hideMark/>
          </w:tcPr>
          <w:p w14:paraId="370AE6B2"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 </w:t>
            </w:r>
          </w:p>
        </w:tc>
        <w:tc>
          <w:tcPr>
            <w:tcW w:w="550" w:type="dxa"/>
            <w:hideMark/>
          </w:tcPr>
          <w:p w14:paraId="3840FF60"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6,1</w:t>
            </w:r>
          </w:p>
        </w:tc>
        <w:tc>
          <w:tcPr>
            <w:tcW w:w="609" w:type="dxa"/>
            <w:hideMark/>
          </w:tcPr>
          <w:p w14:paraId="3091CF02"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color w:val="000000"/>
                <w:sz w:val="14"/>
                <w:szCs w:val="14"/>
                <w:lang w:val="nl-BE" w:eastAsia="nl-BE"/>
              </w:rPr>
            </w:pPr>
            <w:r w:rsidRPr="00140BDD">
              <w:rPr>
                <w:rFonts w:ascii="Verdana" w:hAnsi="Verdana" w:cs="Calibri"/>
                <w:b/>
                <w:bCs/>
                <w:color w:val="000000"/>
                <w:sz w:val="14"/>
                <w:szCs w:val="14"/>
                <w:lang w:val="nl-BE" w:eastAsia="nl-BE"/>
              </w:rPr>
              <w:t>6,1</w:t>
            </w:r>
          </w:p>
        </w:tc>
        <w:tc>
          <w:tcPr>
            <w:tcW w:w="609" w:type="dxa"/>
            <w:hideMark/>
          </w:tcPr>
          <w:p w14:paraId="64BF3DFD"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color w:val="000000"/>
                <w:sz w:val="14"/>
                <w:szCs w:val="14"/>
                <w:lang w:val="nl-BE" w:eastAsia="nl-BE"/>
              </w:rPr>
            </w:pPr>
            <w:r w:rsidRPr="00140BDD">
              <w:rPr>
                <w:rFonts w:ascii="Verdana" w:hAnsi="Verdana" w:cs="Calibri"/>
                <w:b/>
                <w:bCs/>
                <w:color w:val="000000"/>
                <w:sz w:val="14"/>
                <w:szCs w:val="14"/>
                <w:lang w:val="nl-BE" w:eastAsia="nl-BE"/>
              </w:rPr>
              <w:t>6,1</w:t>
            </w:r>
          </w:p>
        </w:tc>
      </w:tr>
      <w:tr w:rsidR="00140BDD" w:rsidRPr="00140BDD" w14:paraId="39AD1ABC" w14:textId="77777777" w:rsidTr="008C4D73">
        <w:trPr>
          <w:trHeight w:val="315"/>
        </w:trPr>
        <w:tc>
          <w:tcPr>
            <w:cnfStyle w:val="001000000000" w:firstRow="0" w:lastRow="0" w:firstColumn="1" w:lastColumn="0" w:oddVBand="0" w:evenVBand="0" w:oddHBand="0" w:evenHBand="0" w:firstRowFirstColumn="0" w:firstRowLastColumn="0" w:lastRowFirstColumn="0" w:lastRowLastColumn="0"/>
            <w:tcW w:w="1413" w:type="dxa"/>
            <w:hideMark/>
          </w:tcPr>
          <w:p w14:paraId="5828B4F5" w14:textId="77777777" w:rsidR="006B0236" w:rsidRPr="00294216" w:rsidRDefault="006B0236" w:rsidP="008C4D73">
            <w:pPr>
              <w:spacing w:line="240" w:lineRule="auto"/>
              <w:ind w:left="-8"/>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fijnzandig middelhoog litoraal</w:t>
            </w:r>
          </w:p>
        </w:tc>
        <w:tc>
          <w:tcPr>
            <w:tcW w:w="551" w:type="dxa"/>
            <w:hideMark/>
          </w:tcPr>
          <w:p w14:paraId="2CB2F8D1"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0,0</w:t>
            </w:r>
          </w:p>
        </w:tc>
        <w:tc>
          <w:tcPr>
            <w:tcW w:w="551" w:type="dxa"/>
            <w:hideMark/>
          </w:tcPr>
          <w:p w14:paraId="69002D49"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15,0</w:t>
            </w:r>
          </w:p>
        </w:tc>
        <w:tc>
          <w:tcPr>
            <w:tcW w:w="551" w:type="dxa"/>
            <w:hideMark/>
          </w:tcPr>
          <w:p w14:paraId="46D62EAC"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16,0</w:t>
            </w:r>
          </w:p>
        </w:tc>
        <w:tc>
          <w:tcPr>
            <w:tcW w:w="550" w:type="dxa"/>
            <w:hideMark/>
          </w:tcPr>
          <w:p w14:paraId="21C95E91"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3,0</w:t>
            </w:r>
          </w:p>
        </w:tc>
        <w:tc>
          <w:tcPr>
            <w:tcW w:w="550" w:type="dxa"/>
            <w:hideMark/>
          </w:tcPr>
          <w:p w14:paraId="453DB199"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12,0</w:t>
            </w:r>
          </w:p>
        </w:tc>
        <w:tc>
          <w:tcPr>
            <w:tcW w:w="550" w:type="dxa"/>
            <w:hideMark/>
          </w:tcPr>
          <w:p w14:paraId="6AD31B03"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30,0</w:t>
            </w:r>
          </w:p>
        </w:tc>
        <w:tc>
          <w:tcPr>
            <w:tcW w:w="550" w:type="dxa"/>
            <w:hideMark/>
          </w:tcPr>
          <w:p w14:paraId="3FC03987"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19,0</w:t>
            </w:r>
          </w:p>
        </w:tc>
        <w:tc>
          <w:tcPr>
            <w:tcW w:w="550" w:type="dxa"/>
            <w:hideMark/>
          </w:tcPr>
          <w:p w14:paraId="4C6BB833"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11,0</w:t>
            </w:r>
          </w:p>
        </w:tc>
        <w:tc>
          <w:tcPr>
            <w:tcW w:w="550" w:type="dxa"/>
            <w:hideMark/>
          </w:tcPr>
          <w:p w14:paraId="5B86534B"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0,0</w:t>
            </w:r>
          </w:p>
        </w:tc>
        <w:tc>
          <w:tcPr>
            <w:tcW w:w="550" w:type="dxa"/>
            <w:hideMark/>
          </w:tcPr>
          <w:p w14:paraId="4B364B1F"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0,0</w:t>
            </w:r>
          </w:p>
        </w:tc>
        <w:tc>
          <w:tcPr>
            <w:tcW w:w="550" w:type="dxa"/>
            <w:hideMark/>
          </w:tcPr>
          <w:p w14:paraId="7CECCD28"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24,0</w:t>
            </w:r>
          </w:p>
        </w:tc>
        <w:tc>
          <w:tcPr>
            <w:tcW w:w="609" w:type="dxa"/>
            <w:hideMark/>
          </w:tcPr>
          <w:p w14:paraId="23878320"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color w:val="000000"/>
                <w:sz w:val="14"/>
                <w:szCs w:val="14"/>
                <w:lang w:val="nl-BE" w:eastAsia="nl-BE"/>
              </w:rPr>
            </w:pPr>
            <w:r w:rsidRPr="00140BDD">
              <w:rPr>
                <w:rFonts w:ascii="Verdana" w:hAnsi="Verdana" w:cs="Calibri"/>
                <w:b/>
                <w:bCs/>
                <w:color w:val="000000"/>
                <w:sz w:val="14"/>
                <w:szCs w:val="14"/>
                <w:lang w:val="nl-BE" w:eastAsia="nl-BE"/>
              </w:rPr>
              <w:t>12,0</w:t>
            </w:r>
          </w:p>
        </w:tc>
        <w:tc>
          <w:tcPr>
            <w:tcW w:w="609" w:type="dxa"/>
            <w:hideMark/>
          </w:tcPr>
          <w:p w14:paraId="20BE2563"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color w:val="000000"/>
                <w:sz w:val="14"/>
                <w:szCs w:val="14"/>
                <w:lang w:val="nl-BE" w:eastAsia="nl-BE"/>
              </w:rPr>
            </w:pPr>
            <w:r w:rsidRPr="00140BDD">
              <w:rPr>
                <w:rFonts w:ascii="Verdana" w:hAnsi="Verdana" w:cs="Calibri"/>
                <w:b/>
                <w:bCs/>
                <w:color w:val="000000"/>
                <w:sz w:val="14"/>
                <w:szCs w:val="14"/>
                <w:lang w:val="nl-BE" w:eastAsia="nl-BE"/>
              </w:rPr>
              <w:t>23,9</w:t>
            </w:r>
          </w:p>
        </w:tc>
      </w:tr>
      <w:tr w:rsidR="00140BDD" w:rsidRPr="00140BDD" w14:paraId="7AFC50F2" w14:textId="77777777" w:rsidTr="008C4D73">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13" w:type="dxa"/>
            <w:hideMark/>
          </w:tcPr>
          <w:p w14:paraId="40E77AFC" w14:textId="77777777" w:rsidR="006B0236" w:rsidRPr="00294216" w:rsidRDefault="006B0236" w:rsidP="008C4D73">
            <w:pPr>
              <w:spacing w:line="240" w:lineRule="auto"/>
              <w:ind w:left="-8"/>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fijnzandig hoog litoraal</w:t>
            </w:r>
          </w:p>
        </w:tc>
        <w:tc>
          <w:tcPr>
            <w:tcW w:w="551" w:type="dxa"/>
            <w:hideMark/>
          </w:tcPr>
          <w:p w14:paraId="0B65E37A"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 </w:t>
            </w:r>
          </w:p>
        </w:tc>
        <w:tc>
          <w:tcPr>
            <w:tcW w:w="551" w:type="dxa"/>
            <w:hideMark/>
          </w:tcPr>
          <w:p w14:paraId="5ED46F33"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 </w:t>
            </w:r>
          </w:p>
        </w:tc>
        <w:tc>
          <w:tcPr>
            <w:tcW w:w="551" w:type="dxa"/>
            <w:hideMark/>
          </w:tcPr>
          <w:p w14:paraId="16BAD3FE"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 </w:t>
            </w:r>
          </w:p>
        </w:tc>
        <w:tc>
          <w:tcPr>
            <w:tcW w:w="550" w:type="dxa"/>
            <w:hideMark/>
          </w:tcPr>
          <w:p w14:paraId="1863704C"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 </w:t>
            </w:r>
          </w:p>
        </w:tc>
        <w:tc>
          <w:tcPr>
            <w:tcW w:w="550" w:type="dxa"/>
            <w:hideMark/>
          </w:tcPr>
          <w:p w14:paraId="39D7CFDA"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 </w:t>
            </w:r>
          </w:p>
        </w:tc>
        <w:tc>
          <w:tcPr>
            <w:tcW w:w="550" w:type="dxa"/>
            <w:hideMark/>
          </w:tcPr>
          <w:p w14:paraId="274DB989"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 </w:t>
            </w:r>
          </w:p>
        </w:tc>
        <w:tc>
          <w:tcPr>
            <w:tcW w:w="550" w:type="dxa"/>
            <w:hideMark/>
          </w:tcPr>
          <w:p w14:paraId="6BD3805A"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 </w:t>
            </w:r>
          </w:p>
        </w:tc>
        <w:tc>
          <w:tcPr>
            <w:tcW w:w="550" w:type="dxa"/>
            <w:hideMark/>
          </w:tcPr>
          <w:p w14:paraId="2BEFF6C1"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 </w:t>
            </w:r>
          </w:p>
        </w:tc>
        <w:tc>
          <w:tcPr>
            <w:tcW w:w="550" w:type="dxa"/>
            <w:hideMark/>
          </w:tcPr>
          <w:p w14:paraId="2FDA1FE8"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 </w:t>
            </w:r>
          </w:p>
        </w:tc>
        <w:tc>
          <w:tcPr>
            <w:tcW w:w="550" w:type="dxa"/>
            <w:hideMark/>
          </w:tcPr>
          <w:p w14:paraId="5E06E04B"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 </w:t>
            </w:r>
          </w:p>
        </w:tc>
        <w:tc>
          <w:tcPr>
            <w:tcW w:w="550" w:type="dxa"/>
            <w:hideMark/>
          </w:tcPr>
          <w:p w14:paraId="48D7955B"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1,5</w:t>
            </w:r>
          </w:p>
        </w:tc>
        <w:tc>
          <w:tcPr>
            <w:tcW w:w="609" w:type="dxa"/>
            <w:hideMark/>
          </w:tcPr>
          <w:p w14:paraId="1189A46B"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color w:val="000000"/>
                <w:sz w:val="14"/>
                <w:szCs w:val="14"/>
                <w:lang w:val="nl-BE" w:eastAsia="nl-BE"/>
              </w:rPr>
            </w:pPr>
            <w:r w:rsidRPr="00140BDD">
              <w:rPr>
                <w:rFonts w:ascii="Verdana" w:hAnsi="Verdana" w:cs="Calibri"/>
                <w:b/>
                <w:bCs/>
                <w:color w:val="000000"/>
                <w:sz w:val="14"/>
                <w:szCs w:val="14"/>
                <w:lang w:val="nl-BE" w:eastAsia="nl-BE"/>
              </w:rPr>
              <w:t>1,5</w:t>
            </w:r>
          </w:p>
        </w:tc>
        <w:tc>
          <w:tcPr>
            <w:tcW w:w="609" w:type="dxa"/>
            <w:hideMark/>
          </w:tcPr>
          <w:p w14:paraId="687566F9"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color w:val="000000"/>
                <w:sz w:val="14"/>
                <w:szCs w:val="14"/>
                <w:lang w:val="nl-BE" w:eastAsia="nl-BE"/>
              </w:rPr>
            </w:pPr>
            <w:r w:rsidRPr="00140BDD">
              <w:rPr>
                <w:rFonts w:ascii="Verdana" w:hAnsi="Verdana" w:cs="Calibri"/>
                <w:b/>
                <w:bCs/>
                <w:color w:val="000000"/>
                <w:sz w:val="14"/>
                <w:szCs w:val="14"/>
                <w:lang w:val="nl-BE" w:eastAsia="nl-BE"/>
              </w:rPr>
              <w:t>1,5</w:t>
            </w:r>
          </w:p>
        </w:tc>
      </w:tr>
      <w:tr w:rsidR="00140BDD" w:rsidRPr="00140BDD" w14:paraId="0197FE24" w14:textId="77777777" w:rsidTr="008C4D73">
        <w:trPr>
          <w:trHeight w:val="315"/>
        </w:trPr>
        <w:tc>
          <w:tcPr>
            <w:cnfStyle w:val="001000000000" w:firstRow="0" w:lastRow="0" w:firstColumn="1" w:lastColumn="0" w:oddVBand="0" w:evenVBand="0" w:oddHBand="0" w:evenHBand="0" w:firstRowFirstColumn="0" w:firstRowLastColumn="0" w:lastRowFirstColumn="0" w:lastRowLastColumn="0"/>
            <w:tcW w:w="1413" w:type="dxa"/>
            <w:hideMark/>
          </w:tcPr>
          <w:p w14:paraId="3CBA42BC" w14:textId="77777777" w:rsidR="006B0236" w:rsidRPr="00294216" w:rsidRDefault="006B0236" w:rsidP="008C4D73">
            <w:pPr>
              <w:spacing w:line="240" w:lineRule="auto"/>
              <w:ind w:left="-8"/>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slibrijk middelhoog litoraal</w:t>
            </w:r>
          </w:p>
        </w:tc>
        <w:tc>
          <w:tcPr>
            <w:tcW w:w="551" w:type="dxa"/>
            <w:hideMark/>
          </w:tcPr>
          <w:p w14:paraId="509EF2A6"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0,0</w:t>
            </w:r>
          </w:p>
        </w:tc>
        <w:tc>
          <w:tcPr>
            <w:tcW w:w="551" w:type="dxa"/>
            <w:hideMark/>
          </w:tcPr>
          <w:p w14:paraId="7CCFA7A9"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0,0</w:t>
            </w:r>
          </w:p>
        </w:tc>
        <w:tc>
          <w:tcPr>
            <w:tcW w:w="551" w:type="dxa"/>
            <w:hideMark/>
          </w:tcPr>
          <w:p w14:paraId="45600B09"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0,0</w:t>
            </w:r>
          </w:p>
        </w:tc>
        <w:tc>
          <w:tcPr>
            <w:tcW w:w="550" w:type="dxa"/>
            <w:hideMark/>
          </w:tcPr>
          <w:p w14:paraId="10942FDD"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0,0</w:t>
            </w:r>
          </w:p>
        </w:tc>
        <w:tc>
          <w:tcPr>
            <w:tcW w:w="550" w:type="dxa"/>
            <w:hideMark/>
          </w:tcPr>
          <w:p w14:paraId="1FFCF1BA"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0,0</w:t>
            </w:r>
          </w:p>
        </w:tc>
        <w:tc>
          <w:tcPr>
            <w:tcW w:w="550" w:type="dxa"/>
            <w:hideMark/>
          </w:tcPr>
          <w:p w14:paraId="45D22823"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0,0</w:t>
            </w:r>
          </w:p>
        </w:tc>
        <w:tc>
          <w:tcPr>
            <w:tcW w:w="550" w:type="dxa"/>
            <w:hideMark/>
          </w:tcPr>
          <w:p w14:paraId="2A5AB011"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0,0</w:t>
            </w:r>
          </w:p>
        </w:tc>
        <w:tc>
          <w:tcPr>
            <w:tcW w:w="550" w:type="dxa"/>
            <w:hideMark/>
          </w:tcPr>
          <w:p w14:paraId="74213E7C"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0,0</w:t>
            </w:r>
          </w:p>
        </w:tc>
        <w:tc>
          <w:tcPr>
            <w:tcW w:w="550" w:type="dxa"/>
            <w:hideMark/>
          </w:tcPr>
          <w:p w14:paraId="3A6711BC"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1,0</w:t>
            </w:r>
          </w:p>
        </w:tc>
        <w:tc>
          <w:tcPr>
            <w:tcW w:w="550" w:type="dxa"/>
            <w:hideMark/>
          </w:tcPr>
          <w:p w14:paraId="1F202859"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0,5</w:t>
            </w:r>
          </w:p>
        </w:tc>
        <w:tc>
          <w:tcPr>
            <w:tcW w:w="550" w:type="dxa"/>
            <w:hideMark/>
          </w:tcPr>
          <w:p w14:paraId="2FB8AA03"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0,0</w:t>
            </w:r>
          </w:p>
        </w:tc>
        <w:tc>
          <w:tcPr>
            <w:tcW w:w="609" w:type="dxa"/>
            <w:hideMark/>
          </w:tcPr>
          <w:p w14:paraId="5A5EFA19"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color w:val="000000"/>
                <w:sz w:val="14"/>
                <w:szCs w:val="14"/>
                <w:lang w:val="nl-BE" w:eastAsia="nl-BE"/>
              </w:rPr>
            </w:pPr>
            <w:r w:rsidRPr="00140BDD">
              <w:rPr>
                <w:rFonts w:ascii="Verdana" w:hAnsi="Verdana" w:cs="Calibri"/>
                <w:b/>
                <w:bCs/>
                <w:color w:val="000000"/>
                <w:sz w:val="14"/>
                <w:szCs w:val="14"/>
                <w:lang w:val="nl-BE" w:eastAsia="nl-BE"/>
              </w:rPr>
              <w:t>0,0</w:t>
            </w:r>
          </w:p>
        </w:tc>
        <w:tc>
          <w:tcPr>
            <w:tcW w:w="609" w:type="dxa"/>
            <w:hideMark/>
          </w:tcPr>
          <w:p w14:paraId="08AD7617" w14:textId="77777777" w:rsidR="006B0236" w:rsidRPr="00140BDD"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color w:val="000000"/>
                <w:sz w:val="14"/>
                <w:szCs w:val="14"/>
                <w:lang w:val="nl-BE" w:eastAsia="nl-BE"/>
              </w:rPr>
            </w:pPr>
            <w:r w:rsidRPr="00140BDD">
              <w:rPr>
                <w:rFonts w:ascii="Verdana" w:hAnsi="Verdana" w:cs="Calibri"/>
                <w:b/>
                <w:bCs/>
                <w:color w:val="000000"/>
                <w:sz w:val="14"/>
                <w:szCs w:val="14"/>
                <w:lang w:val="nl-BE" w:eastAsia="nl-BE"/>
              </w:rPr>
              <w:t>-0,5</w:t>
            </w:r>
          </w:p>
        </w:tc>
      </w:tr>
      <w:tr w:rsidR="00140BDD" w:rsidRPr="00140BDD" w14:paraId="04E7269A" w14:textId="77777777" w:rsidTr="008C4D73">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13" w:type="dxa"/>
            <w:hideMark/>
          </w:tcPr>
          <w:p w14:paraId="3EFD5DE1" w14:textId="77777777" w:rsidR="006B0236" w:rsidRPr="00294216" w:rsidRDefault="006B0236" w:rsidP="008C4D73">
            <w:pPr>
              <w:spacing w:line="240" w:lineRule="auto"/>
              <w:ind w:left="-8"/>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zacht substraat ondiep sublitoraal</w:t>
            </w:r>
          </w:p>
        </w:tc>
        <w:tc>
          <w:tcPr>
            <w:tcW w:w="551" w:type="dxa"/>
            <w:hideMark/>
          </w:tcPr>
          <w:p w14:paraId="1907606D"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0 </w:t>
            </w:r>
          </w:p>
        </w:tc>
        <w:tc>
          <w:tcPr>
            <w:tcW w:w="551" w:type="dxa"/>
            <w:hideMark/>
          </w:tcPr>
          <w:p w14:paraId="4B0AF2D0"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0 </w:t>
            </w:r>
          </w:p>
        </w:tc>
        <w:tc>
          <w:tcPr>
            <w:tcW w:w="551" w:type="dxa"/>
            <w:hideMark/>
          </w:tcPr>
          <w:p w14:paraId="7E11FEC2"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0 </w:t>
            </w:r>
          </w:p>
        </w:tc>
        <w:tc>
          <w:tcPr>
            <w:tcW w:w="550" w:type="dxa"/>
            <w:hideMark/>
          </w:tcPr>
          <w:p w14:paraId="13675995"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 0</w:t>
            </w:r>
          </w:p>
        </w:tc>
        <w:tc>
          <w:tcPr>
            <w:tcW w:w="550" w:type="dxa"/>
            <w:hideMark/>
          </w:tcPr>
          <w:p w14:paraId="7EE45B67"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0,0</w:t>
            </w:r>
          </w:p>
        </w:tc>
        <w:tc>
          <w:tcPr>
            <w:tcW w:w="550" w:type="dxa"/>
            <w:hideMark/>
          </w:tcPr>
          <w:p w14:paraId="19937A0D"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0 </w:t>
            </w:r>
          </w:p>
        </w:tc>
        <w:tc>
          <w:tcPr>
            <w:tcW w:w="550" w:type="dxa"/>
            <w:hideMark/>
          </w:tcPr>
          <w:p w14:paraId="49BE1379"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1,0</w:t>
            </w:r>
          </w:p>
        </w:tc>
        <w:tc>
          <w:tcPr>
            <w:tcW w:w="550" w:type="dxa"/>
            <w:hideMark/>
          </w:tcPr>
          <w:p w14:paraId="1BFDDF21"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0,0</w:t>
            </w:r>
          </w:p>
        </w:tc>
        <w:tc>
          <w:tcPr>
            <w:tcW w:w="550" w:type="dxa"/>
            <w:hideMark/>
          </w:tcPr>
          <w:p w14:paraId="7565A41E"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0,0</w:t>
            </w:r>
          </w:p>
        </w:tc>
        <w:tc>
          <w:tcPr>
            <w:tcW w:w="550" w:type="dxa"/>
            <w:hideMark/>
          </w:tcPr>
          <w:p w14:paraId="5755F667"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 </w:t>
            </w:r>
          </w:p>
        </w:tc>
        <w:tc>
          <w:tcPr>
            <w:tcW w:w="550" w:type="dxa"/>
            <w:hideMark/>
          </w:tcPr>
          <w:p w14:paraId="17DAAFA7"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color w:val="000000"/>
                <w:sz w:val="14"/>
                <w:szCs w:val="14"/>
                <w:lang w:val="nl-BE" w:eastAsia="nl-BE"/>
              </w:rPr>
            </w:pPr>
            <w:r w:rsidRPr="00140BDD">
              <w:rPr>
                <w:rFonts w:ascii="Verdana" w:hAnsi="Verdana" w:cs="Calibri"/>
                <w:color w:val="000000"/>
                <w:sz w:val="14"/>
                <w:szCs w:val="14"/>
                <w:lang w:val="nl-BE" w:eastAsia="nl-BE"/>
              </w:rPr>
              <w:t>0,0</w:t>
            </w:r>
          </w:p>
        </w:tc>
        <w:tc>
          <w:tcPr>
            <w:tcW w:w="609" w:type="dxa"/>
            <w:hideMark/>
          </w:tcPr>
          <w:p w14:paraId="3B91522A"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color w:val="000000"/>
                <w:sz w:val="14"/>
                <w:szCs w:val="14"/>
                <w:lang w:val="nl-BE" w:eastAsia="nl-BE"/>
              </w:rPr>
            </w:pPr>
            <w:r w:rsidRPr="00140BDD">
              <w:rPr>
                <w:rFonts w:ascii="Verdana" w:hAnsi="Verdana" w:cs="Calibri"/>
                <w:b/>
                <w:bCs/>
                <w:color w:val="000000"/>
                <w:sz w:val="14"/>
                <w:szCs w:val="14"/>
                <w:lang w:val="nl-BE" w:eastAsia="nl-BE"/>
              </w:rPr>
              <w:t>0,0</w:t>
            </w:r>
          </w:p>
        </w:tc>
        <w:tc>
          <w:tcPr>
            <w:tcW w:w="609" w:type="dxa"/>
            <w:hideMark/>
          </w:tcPr>
          <w:p w14:paraId="5109ED73" w14:textId="77777777" w:rsidR="006B0236" w:rsidRPr="00140BDD" w:rsidRDefault="006B0236" w:rsidP="006B023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color w:val="000000"/>
                <w:sz w:val="14"/>
                <w:szCs w:val="14"/>
                <w:lang w:val="nl-BE" w:eastAsia="nl-BE"/>
              </w:rPr>
            </w:pPr>
            <w:r w:rsidRPr="00140BDD">
              <w:rPr>
                <w:rFonts w:ascii="Verdana" w:hAnsi="Verdana" w:cs="Calibri"/>
                <w:b/>
                <w:bCs/>
                <w:color w:val="000000"/>
                <w:sz w:val="14"/>
                <w:szCs w:val="14"/>
                <w:lang w:val="nl-BE" w:eastAsia="nl-BE"/>
              </w:rPr>
              <w:t>0,0</w:t>
            </w:r>
          </w:p>
        </w:tc>
      </w:tr>
      <w:tr w:rsidR="00140BDD" w:rsidRPr="00ED4F38" w14:paraId="47D7518B" w14:textId="77777777" w:rsidTr="008C4D73">
        <w:trPr>
          <w:trHeight w:val="164"/>
        </w:trPr>
        <w:tc>
          <w:tcPr>
            <w:cnfStyle w:val="001000000000" w:firstRow="0" w:lastRow="0" w:firstColumn="1" w:lastColumn="0" w:oddVBand="0" w:evenVBand="0" w:oddHBand="0" w:evenHBand="0" w:firstRowFirstColumn="0" w:firstRowLastColumn="0" w:lastRowFirstColumn="0" w:lastRowLastColumn="0"/>
            <w:tcW w:w="1413" w:type="dxa"/>
            <w:hideMark/>
          </w:tcPr>
          <w:p w14:paraId="32C0A2E9" w14:textId="77777777" w:rsidR="006B0236" w:rsidRPr="00294216" w:rsidRDefault="006B0236" w:rsidP="008C4D73">
            <w:pPr>
              <w:spacing w:line="240" w:lineRule="auto"/>
              <w:ind w:left="-8"/>
              <w:jc w:val="left"/>
              <w:rPr>
                <w:rFonts w:ascii="Verdana" w:hAnsi="Verdana" w:cs="Calibri"/>
                <w:sz w:val="14"/>
                <w:szCs w:val="14"/>
                <w:lang w:val="nl-BE" w:eastAsia="nl-BE"/>
              </w:rPr>
            </w:pPr>
            <w:r w:rsidRPr="00294216">
              <w:rPr>
                <w:rFonts w:ascii="Verdana" w:hAnsi="Verdana" w:cs="Calibri"/>
                <w:sz w:val="14"/>
                <w:szCs w:val="14"/>
                <w:lang w:val="nl-BE" w:eastAsia="nl-BE"/>
              </w:rPr>
              <w:t>Totaal</w:t>
            </w:r>
          </w:p>
        </w:tc>
        <w:tc>
          <w:tcPr>
            <w:tcW w:w="551" w:type="dxa"/>
            <w:hideMark/>
          </w:tcPr>
          <w:p w14:paraId="23368AA1" w14:textId="77777777" w:rsidR="006B0236" w:rsidRPr="00ED4F38"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ED4F38">
              <w:rPr>
                <w:rFonts w:ascii="Verdana" w:hAnsi="Verdana" w:cs="Calibri"/>
                <w:b/>
                <w:bCs/>
                <w:sz w:val="14"/>
                <w:szCs w:val="14"/>
                <w:lang w:val="nl-BE" w:eastAsia="nl-BE"/>
              </w:rPr>
              <w:t>0,0</w:t>
            </w:r>
          </w:p>
        </w:tc>
        <w:tc>
          <w:tcPr>
            <w:tcW w:w="551" w:type="dxa"/>
            <w:hideMark/>
          </w:tcPr>
          <w:p w14:paraId="7E710EFD" w14:textId="77777777" w:rsidR="006B0236" w:rsidRPr="00ED4F38"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ED4F38">
              <w:rPr>
                <w:rFonts w:ascii="Verdana" w:hAnsi="Verdana" w:cs="Calibri"/>
                <w:b/>
                <w:bCs/>
                <w:sz w:val="14"/>
                <w:szCs w:val="14"/>
                <w:lang w:val="nl-BE" w:eastAsia="nl-BE"/>
              </w:rPr>
              <w:t>32,0</w:t>
            </w:r>
          </w:p>
        </w:tc>
        <w:tc>
          <w:tcPr>
            <w:tcW w:w="551" w:type="dxa"/>
            <w:hideMark/>
          </w:tcPr>
          <w:p w14:paraId="5258EB35" w14:textId="77777777" w:rsidR="006B0236" w:rsidRPr="00ED4F38"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ED4F38">
              <w:rPr>
                <w:rFonts w:ascii="Verdana" w:hAnsi="Verdana" w:cs="Calibri"/>
                <w:b/>
                <w:bCs/>
                <w:sz w:val="14"/>
                <w:szCs w:val="14"/>
                <w:lang w:val="nl-BE" w:eastAsia="nl-BE"/>
              </w:rPr>
              <w:t>44,0</w:t>
            </w:r>
          </w:p>
        </w:tc>
        <w:tc>
          <w:tcPr>
            <w:tcW w:w="550" w:type="dxa"/>
            <w:hideMark/>
          </w:tcPr>
          <w:p w14:paraId="38442E4A" w14:textId="77777777" w:rsidR="006B0236" w:rsidRPr="00ED4F38"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ED4F38">
              <w:rPr>
                <w:rFonts w:ascii="Verdana" w:hAnsi="Verdana" w:cs="Calibri"/>
                <w:b/>
                <w:bCs/>
                <w:sz w:val="14"/>
                <w:szCs w:val="14"/>
                <w:lang w:val="nl-BE" w:eastAsia="nl-BE"/>
              </w:rPr>
              <w:t>6,0</w:t>
            </w:r>
          </w:p>
        </w:tc>
        <w:tc>
          <w:tcPr>
            <w:tcW w:w="550" w:type="dxa"/>
            <w:hideMark/>
          </w:tcPr>
          <w:p w14:paraId="2AB0A526" w14:textId="77777777" w:rsidR="006B0236" w:rsidRPr="00ED4F38"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ED4F38">
              <w:rPr>
                <w:rFonts w:ascii="Verdana" w:hAnsi="Verdana" w:cs="Calibri"/>
                <w:b/>
                <w:bCs/>
                <w:sz w:val="14"/>
                <w:szCs w:val="14"/>
                <w:lang w:val="nl-BE" w:eastAsia="nl-BE"/>
              </w:rPr>
              <w:t>12,0</w:t>
            </w:r>
          </w:p>
        </w:tc>
        <w:tc>
          <w:tcPr>
            <w:tcW w:w="550" w:type="dxa"/>
            <w:hideMark/>
          </w:tcPr>
          <w:p w14:paraId="55BC7B98" w14:textId="77777777" w:rsidR="006B0236" w:rsidRPr="00ED4F38"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ED4F38">
              <w:rPr>
                <w:rFonts w:ascii="Verdana" w:hAnsi="Verdana" w:cs="Calibri"/>
                <w:b/>
                <w:bCs/>
                <w:sz w:val="14"/>
                <w:szCs w:val="14"/>
                <w:lang w:val="nl-BE" w:eastAsia="nl-BE"/>
              </w:rPr>
              <w:t>39,0</w:t>
            </w:r>
          </w:p>
        </w:tc>
        <w:tc>
          <w:tcPr>
            <w:tcW w:w="550" w:type="dxa"/>
            <w:hideMark/>
          </w:tcPr>
          <w:p w14:paraId="3ADE596D" w14:textId="77777777" w:rsidR="006B0236" w:rsidRPr="00ED4F38"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ED4F38">
              <w:rPr>
                <w:rFonts w:ascii="Verdana" w:hAnsi="Verdana" w:cs="Calibri"/>
                <w:b/>
                <w:bCs/>
                <w:sz w:val="14"/>
                <w:szCs w:val="14"/>
                <w:lang w:val="nl-BE" w:eastAsia="nl-BE"/>
              </w:rPr>
              <w:t>24,0</w:t>
            </w:r>
          </w:p>
        </w:tc>
        <w:tc>
          <w:tcPr>
            <w:tcW w:w="550" w:type="dxa"/>
            <w:hideMark/>
          </w:tcPr>
          <w:p w14:paraId="7F1970F4" w14:textId="77777777" w:rsidR="006B0236" w:rsidRPr="00ED4F38"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ED4F38">
              <w:rPr>
                <w:rFonts w:ascii="Verdana" w:hAnsi="Verdana" w:cs="Calibri"/>
                <w:b/>
                <w:bCs/>
                <w:sz w:val="14"/>
                <w:szCs w:val="14"/>
                <w:lang w:val="nl-BE" w:eastAsia="nl-BE"/>
              </w:rPr>
              <w:t>11,0</w:t>
            </w:r>
          </w:p>
        </w:tc>
        <w:tc>
          <w:tcPr>
            <w:tcW w:w="550" w:type="dxa"/>
            <w:hideMark/>
          </w:tcPr>
          <w:p w14:paraId="0E0F2FFD" w14:textId="77777777" w:rsidR="006B0236" w:rsidRPr="00ED4F38"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ED4F38">
              <w:rPr>
                <w:rFonts w:ascii="Verdana" w:hAnsi="Verdana" w:cs="Calibri"/>
                <w:b/>
                <w:bCs/>
                <w:sz w:val="14"/>
                <w:szCs w:val="14"/>
                <w:lang w:val="nl-BE" w:eastAsia="nl-BE"/>
              </w:rPr>
              <w:t>1,0</w:t>
            </w:r>
          </w:p>
        </w:tc>
        <w:tc>
          <w:tcPr>
            <w:tcW w:w="550" w:type="dxa"/>
            <w:hideMark/>
          </w:tcPr>
          <w:p w14:paraId="77B0AD63" w14:textId="77777777" w:rsidR="006B0236" w:rsidRPr="00ED4F38"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ED4F38">
              <w:rPr>
                <w:rFonts w:ascii="Verdana" w:hAnsi="Verdana" w:cs="Calibri"/>
                <w:b/>
                <w:bCs/>
                <w:sz w:val="14"/>
                <w:szCs w:val="14"/>
                <w:lang w:val="nl-BE" w:eastAsia="nl-BE"/>
              </w:rPr>
              <w:t>0,5</w:t>
            </w:r>
          </w:p>
        </w:tc>
        <w:tc>
          <w:tcPr>
            <w:tcW w:w="550" w:type="dxa"/>
            <w:hideMark/>
          </w:tcPr>
          <w:p w14:paraId="4FF89CCF" w14:textId="77777777" w:rsidR="006B0236" w:rsidRPr="00ED4F38"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ED4F38">
              <w:rPr>
                <w:rFonts w:ascii="Verdana" w:hAnsi="Verdana" w:cs="Calibri"/>
                <w:b/>
                <w:bCs/>
                <w:sz w:val="14"/>
                <w:szCs w:val="14"/>
                <w:lang w:val="nl-BE" w:eastAsia="nl-BE"/>
              </w:rPr>
              <w:t>31,6</w:t>
            </w:r>
          </w:p>
        </w:tc>
        <w:tc>
          <w:tcPr>
            <w:tcW w:w="609" w:type="dxa"/>
            <w:hideMark/>
          </w:tcPr>
          <w:p w14:paraId="0FA49622" w14:textId="77777777" w:rsidR="006B0236" w:rsidRPr="00ED4F38"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ED4F38">
              <w:rPr>
                <w:rFonts w:ascii="Verdana" w:hAnsi="Verdana" w:cs="Calibri"/>
                <w:b/>
                <w:bCs/>
                <w:sz w:val="14"/>
                <w:szCs w:val="14"/>
                <w:lang w:val="nl-BE" w:eastAsia="nl-BE"/>
              </w:rPr>
              <w:t>19,6</w:t>
            </w:r>
          </w:p>
        </w:tc>
        <w:tc>
          <w:tcPr>
            <w:tcW w:w="609" w:type="dxa"/>
            <w:hideMark/>
          </w:tcPr>
          <w:p w14:paraId="38203D2A" w14:textId="77777777" w:rsidR="006B0236" w:rsidRPr="00ED4F38" w:rsidRDefault="006B0236" w:rsidP="006B023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ED4F38">
              <w:rPr>
                <w:rFonts w:ascii="Verdana" w:hAnsi="Verdana" w:cs="Calibri"/>
                <w:b/>
                <w:bCs/>
                <w:sz w:val="14"/>
                <w:szCs w:val="14"/>
                <w:lang w:val="nl-BE" w:eastAsia="nl-BE"/>
              </w:rPr>
              <w:t>31,0</w:t>
            </w:r>
          </w:p>
        </w:tc>
      </w:tr>
    </w:tbl>
    <w:p w14:paraId="3E788780" w14:textId="77777777" w:rsidR="00971159" w:rsidRDefault="00971159" w:rsidP="00971159">
      <w:pPr>
        <w:rPr>
          <w:rFonts w:eastAsia="Arial" w:cs="Arial"/>
          <w:lang w:val="nl-BE"/>
        </w:rPr>
      </w:pPr>
    </w:p>
    <w:p w14:paraId="30F31AE8" w14:textId="56FE98C1" w:rsidR="00971159" w:rsidRDefault="00663D3D" w:rsidP="00971159">
      <w:pPr>
        <w:rPr>
          <w:rFonts w:eastAsia="Arial"/>
          <w:lang w:val="nl-BE"/>
        </w:rPr>
      </w:pPr>
      <w:r>
        <w:rPr>
          <w:rFonts w:eastAsia="Arial"/>
          <w:lang w:val="nl-BE"/>
        </w:rPr>
        <w:t>H</w:t>
      </w:r>
      <w:r w:rsidR="00971159" w:rsidRPr="7BD896EC">
        <w:rPr>
          <w:rFonts w:eastAsia="Arial"/>
          <w:lang w:val="nl-BE"/>
        </w:rPr>
        <w:t xml:space="preserve">et totale </w:t>
      </w:r>
      <w:r w:rsidR="00971159">
        <w:rPr>
          <w:rFonts w:eastAsia="Arial"/>
          <w:lang w:val="nl-BE"/>
        </w:rPr>
        <w:t xml:space="preserve">laagdynamische </w:t>
      </w:r>
      <w:r w:rsidR="00971159" w:rsidRPr="7BD896EC">
        <w:rPr>
          <w:rFonts w:eastAsia="Arial"/>
          <w:lang w:val="nl-BE"/>
        </w:rPr>
        <w:t xml:space="preserve">plaatareaal </w:t>
      </w:r>
      <w:r w:rsidR="00971159">
        <w:rPr>
          <w:rFonts w:eastAsia="Arial"/>
          <w:lang w:val="nl-BE"/>
        </w:rPr>
        <w:t xml:space="preserve">binnen de rekenpolygoon </w:t>
      </w:r>
      <w:r>
        <w:rPr>
          <w:rFonts w:eastAsia="Arial"/>
          <w:lang w:val="nl-BE"/>
        </w:rPr>
        <w:t xml:space="preserve">is </w:t>
      </w:r>
      <w:r w:rsidR="009A0EB3">
        <w:rPr>
          <w:rFonts w:eastAsia="Arial"/>
          <w:lang w:val="nl-BE"/>
        </w:rPr>
        <w:t>sterk toegenomen sinds 2018</w:t>
      </w:r>
      <w:r w:rsidR="00971159">
        <w:rPr>
          <w:rFonts w:eastAsia="Arial"/>
          <w:lang w:val="nl-BE"/>
        </w:rPr>
        <w:t xml:space="preserve">. </w:t>
      </w:r>
      <w:r w:rsidR="00C7705B">
        <w:rPr>
          <w:rFonts w:eastAsia="Arial"/>
          <w:lang w:val="nl-BE"/>
        </w:rPr>
        <w:t>Vooral het areaal laagdynamisch</w:t>
      </w:r>
      <w:r w:rsidR="00C7705B" w:rsidRPr="00C7705B">
        <w:rPr>
          <w:rFonts w:eastAsia="Arial"/>
          <w:lang w:val="nl-BE"/>
        </w:rPr>
        <w:t xml:space="preserve"> fijnzandig middelhoog litoraal</w:t>
      </w:r>
      <w:r w:rsidR="00C7705B">
        <w:rPr>
          <w:rFonts w:eastAsia="Arial"/>
          <w:lang w:val="nl-BE"/>
        </w:rPr>
        <w:t xml:space="preserve"> is</w:t>
      </w:r>
      <w:r>
        <w:rPr>
          <w:rFonts w:eastAsia="Arial"/>
          <w:lang w:val="nl-BE"/>
        </w:rPr>
        <w:t xml:space="preserve"> er</w:t>
      </w:r>
      <w:r w:rsidR="00C7705B">
        <w:rPr>
          <w:rFonts w:eastAsia="Arial"/>
          <w:lang w:val="nl-BE"/>
        </w:rPr>
        <w:t xml:space="preserve"> </w:t>
      </w:r>
      <w:r w:rsidR="00122A06">
        <w:rPr>
          <w:rFonts w:eastAsia="Arial"/>
          <w:lang w:val="nl-BE"/>
        </w:rPr>
        <w:t>toegenomen (+ 24 ha)</w:t>
      </w:r>
      <w:r w:rsidR="00971159">
        <w:rPr>
          <w:rFonts w:eastAsia="Arial"/>
          <w:lang w:val="nl-BE"/>
        </w:rPr>
        <w:t>.</w:t>
      </w:r>
      <w:r w:rsidR="00147B03">
        <w:rPr>
          <w:rFonts w:eastAsia="Arial"/>
          <w:lang w:val="nl-BE"/>
        </w:rPr>
        <w:t xml:space="preserve"> </w:t>
      </w:r>
      <w:r w:rsidR="00147B03">
        <w:rPr>
          <w:rFonts w:eastAsia="Arial"/>
          <w:lang w:val="nl-BE"/>
        </w:rPr>
        <w:fldChar w:fldCharType="begin"/>
      </w:r>
      <w:r w:rsidR="00147B03">
        <w:rPr>
          <w:rFonts w:eastAsia="Arial"/>
          <w:lang w:val="nl-BE"/>
        </w:rPr>
        <w:instrText xml:space="preserve"> REF _Ref75856613 \h </w:instrText>
      </w:r>
      <w:r w:rsidR="00147B03">
        <w:rPr>
          <w:rFonts w:eastAsia="Arial"/>
          <w:lang w:val="nl-BE"/>
        </w:rPr>
      </w:r>
      <w:r w:rsidR="00147B03">
        <w:rPr>
          <w:rFonts w:eastAsia="Arial"/>
          <w:lang w:val="nl-BE"/>
        </w:rPr>
        <w:fldChar w:fldCharType="separate"/>
      </w:r>
      <w:r w:rsidR="00276EBF">
        <w:t xml:space="preserve">Figuur </w:t>
      </w:r>
      <w:r w:rsidR="00276EBF">
        <w:rPr>
          <w:noProof/>
        </w:rPr>
        <w:t>6</w:t>
      </w:r>
      <w:r w:rsidR="00147B03">
        <w:rPr>
          <w:rFonts w:eastAsia="Arial"/>
          <w:lang w:val="nl-BE"/>
        </w:rPr>
        <w:fldChar w:fldCharType="end"/>
      </w:r>
      <w:r w:rsidR="00147B03">
        <w:rPr>
          <w:rFonts w:eastAsia="Arial"/>
          <w:lang w:val="nl-BE"/>
        </w:rPr>
        <w:t xml:space="preserve"> geeft </w:t>
      </w:r>
      <w:r w:rsidR="0066191D">
        <w:rPr>
          <w:rFonts w:eastAsia="Arial"/>
          <w:lang w:val="nl-BE"/>
        </w:rPr>
        <w:t>het</w:t>
      </w:r>
      <w:r w:rsidR="00147B03">
        <w:rPr>
          <w:rFonts w:eastAsia="Arial"/>
          <w:lang w:val="nl-BE"/>
        </w:rPr>
        <w:t xml:space="preserve"> verschilbeeld </w:t>
      </w:r>
      <w:r w:rsidR="0066191D">
        <w:rPr>
          <w:rFonts w:eastAsia="Arial"/>
          <w:lang w:val="nl-BE"/>
        </w:rPr>
        <w:t>2020 t.o.v. 2018.</w:t>
      </w:r>
      <w:r w:rsidR="00122A06">
        <w:rPr>
          <w:rFonts w:eastAsia="Arial"/>
          <w:lang w:val="nl-BE"/>
        </w:rPr>
        <w:t xml:space="preserve"> Ten opzichte van 2010 is het areaal er met 20 ha toegenomen.</w:t>
      </w:r>
    </w:p>
    <w:p w14:paraId="1D83C80A" w14:textId="77777777" w:rsidR="00B26D6A" w:rsidRDefault="00B26D6A" w:rsidP="00B26D6A">
      <w:pPr>
        <w:keepNext/>
        <w:spacing w:line="240" w:lineRule="auto"/>
      </w:pPr>
      <w:r>
        <w:rPr>
          <w:rFonts w:eastAsia="Arial" w:cs="Arial"/>
          <w:noProof/>
          <w:lang w:val="nl-BE"/>
        </w:rPr>
        <w:drawing>
          <wp:inline distT="0" distB="0" distL="0" distR="0" wp14:anchorId="50525FB8" wp14:editId="66AF6B35">
            <wp:extent cx="2109470" cy="2359660"/>
            <wp:effectExtent l="0" t="0" r="5080" b="254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09470" cy="2359660"/>
                    </a:xfrm>
                    <a:prstGeom prst="rect">
                      <a:avLst/>
                    </a:prstGeom>
                    <a:noFill/>
                  </pic:spPr>
                </pic:pic>
              </a:graphicData>
            </a:graphic>
          </wp:inline>
        </w:drawing>
      </w:r>
    </w:p>
    <w:p w14:paraId="795C1536" w14:textId="0F6524C2" w:rsidR="00971159" w:rsidRDefault="00B26D6A" w:rsidP="00B26D6A">
      <w:pPr>
        <w:pStyle w:val="Bijschrift"/>
        <w:rPr>
          <w:rFonts w:eastAsia="Arial" w:cs="Arial"/>
          <w:lang w:val="nl-BE"/>
        </w:rPr>
      </w:pPr>
      <w:bookmarkStart w:id="10" w:name="_Ref75856613"/>
      <w:r>
        <w:t xml:space="preserve">Figuur </w:t>
      </w:r>
      <w:r>
        <w:fldChar w:fldCharType="begin"/>
      </w:r>
      <w:r>
        <w:instrText xml:space="preserve"> SEQ Figuur \* ARABIC </w:instrText>
      </w:r>
      <w:r>
        <w:fldChar w:fldCharType="separate"/>
      </w:r>
      <w:r w:rsidR="00276EBF">
        <w:rPr>
          <w:noProof/>
        </w:rPr>
        <w:t>6</w:t>
      </w:r>
      <w:r>
        <w:fldChar w:fldCharType="end"/>
      </w:r>
      <w:bookmarkEnd w:id="10"/>
      <w:r>
        <w:t xml:space="preserve"> - Verschil laagdynamisc</w:t>
      </w:r>
      <w:r>
        <w:rPr>
          <w:noProof/>
        </w:rPr>
        <w:t>h areaal 2020 vs</w:t>
      </w:r>
      <w:r w:rsidR="00FD5392">
        <w:rPr>
          <w:noProof/>
        </w:rPr>
        <w:t>.</w:t>
      </w:r>
      <w:r>
        <w:rPr>
          <w:noProof/>
        </w:rPr>
        <w:t xml:space="preserve"> 2018 HPW</w:t>
      </w:r>
      <w:r w:rsidR="007D06FB">
        <w:rPr>
          <w:noProof/>
        </w:rPr>
        <w:t xml:space="preserve"> (groen: HD naar LD, rood: LD naar HD, grijs: </w:t>
      </w:r>
      <w:r w:rsidR="0066191D">
        <w:rPr>
          <w:noProof/>
        </w:rPr>
        <w:t xml:space="preserve">HD </w:t>
      </w:r>
      <w:r w:rsidR="007D06FB">
        <w:rPr>
          <w:noProof/>
        </w:rPr>
        <w:t>ongewijzigd)</w:t>
      </w:r>
    </w:p>
    <w:p w14:paraId="3EED8588" w14:textId="77777777" w:rsidR="00971159" w:rsidRDefault="00971159" w:rsidP="00971159">
      <w:pPr>
        <w:keepNext/>
        <w:spacing w:line="240" w:lineRule="auto"/>
        <w:jc w:val="center"/>
      </w:pPr>
    </w:p>
    <w:p w14:paraId="39289A7B" w14:textId="3475F7DE" w:rsidR="00971159" w:rsidRDefault="00295CAB" w:rsidP="00971159">
      <w:pPr>
        <w:rPr>
          <w:rFonts w:eastAsia="Arial" w:cs="Arial"/>
          <w:lang w:val="nl-BE"/>
        </w:rPr>
      </w:pPr>
      <w:r>
        <w:rPr>
          <w:rFonts w:eastAsia="Arial" w:cs="Arial"/>
          <w:lang w:val="nl-BE"/>
        </w:rPr>
        <w:t xml:space="preserve">Op basis van deze elementen zijn er geen redenen om aan te nemen dat de stortingen er niet verder uitgevoerd zouden kunnen worden. </w:t>
      </w:r>
    </w:p>
    <w:p w14:paraId="65BB45FC" w14:textId="77777777" w:rsidR="00971159" w:rsidRDefault="00971159" w:rsidP="00971159">
      <w:pPr>
        <w:pStyle w:val="Kop3"/>
        <w:rPr>
          <w:rFonts w:eastAsia="Arial"/>
          <w:lang w:val="nl-BE"/>
        </w:rPr>
      </w:pPr>
      <w:r w:rsidRPr="00CC0612">
        <w:rPr>
          <w:rFonts w:eastAsia="Arial"/>
          <w:lang w:val="nl-BE"/>
        </w:rPr>
        <w:t>Hooge Platen Noord</w:t>
      </w:r>
    </w:p>
    <w:p w14:paraId="5C78C490" w14:textId="3F7328C9" w:rsidR="00971159" w:rsidRDefault="00971159" w:rsidP="00971159">
      <w:pPr>
        <w:rPr>
          <w:rFonts w:eastAsia="Arial"/>
          <w:lang w:val="nl-BE"/>
        </w:rPr>
      </w:pPr>
      <w:r>
        <w:rPr>
          <w:rFonts w:eastAsia="Arial"/>
          <w:lang w:val="nl-BE"/>
        </w:rPr>
        <w:t xml:space="preserve">Een overzicht van de oppervlaktes aan laagdynamisch areaal binnen de rekenpolygoon voor de plaatrandzone Hooge Platen Noord is opgenomen als </w:t>
      </w:r>
      <w:r>
        <w:rPr>
          <w:rFonts w:eastAsia="Arial"/>
          <w:lang w:val="nl-BE"/>
        </w:rPr>
        <w:fldChar w:fldCharType="begin"/>
      </w:r>
      <w:r>
        <w:rPr>
          <w:rFonts w:eastAsia="Arial"/>
          <w:lang w:val="nl-BE"/>
        </w:rPr>
        <w:instrText xml:space="preserve"> REF _Ref496270760 \h </w:instrText>
      </w:r>
      <w:r>
        <w:rPr>
          <w:rFonts w:eastAsia="Arial"/>
          <w:lang w:val="nl-BE"/>
        </w:rPr>
      </w:r>
      <w:r>
        <w:rPr>
          <w:rFonts w:eastAsia="Arial"/>
          <w:lang w:val="nl-BE"/>
        </w:rPr>
        <w:fldChar w:fldCharType="separate"/>
      </w:r>
      <w:r w:rsidR="00276EBF">
        <w:t xml:space="preserve">Tabel </w:t>
      </w:r>
      <w:r w:rsidR="00276EBF">
        <w:rPr>
          <w:noProof/>
        </w:rPr>
        <w:t>3</w:t>
      </w:r>
      <w:r>
        <w:rPr>
          <w:rFonts w:eastAsia="Arial"/>
          <w:lang w:val="nl-BE"/>
        </w:rPr>
        <w:fldChar w:fldCharType="end"/>
      </w:r>
      <w:r>
        <w:rPr>
          <w:rFonts w:eastAsia="Arial"/>
          <w:lang w:val="nl-BE"/>
        </w:rPr>
        <w:t>.</w:t>
      </w:r>
    </w:p>
    <w:p w14:paraId="45F15842" w14:textId="77777777" w:rsidR="004445FF" w:rsidRDefault="004445FF" w:rsidP="00971159">
      <w:pPr>
        <w:rPr>
          <w:rFonts w:eastAsia="Arial"/>
          <w:lang w:val="nl-BE"/>
        </w:rPr>
      </w:pPr>
    </w:p>
    <w:p w14:paraId="2019B75C" w14:textId="77777777" w:rsidR="00971159" w:rsidRDefault="00971159" w:rsidP="00971159">
      <w:pPr>
        <w:rPr>
          <w:rFonts w:eastAsia="Arial"/>
          <w:lang w:val="nl-BE"/>
        </w:rPr>
      </w:pPr>
    </w:p>
    <w:p w14:paraId="159BFF3E" w14:textId="6CFF60F8" w:rsidR="00971159" w:rsidRDefault="00971159" w:rsidP="00971159">
      <w:pPr>
        <w:pStyle w:val="Bijschrift"/>
        <w:keepNext/>
      </w:pPr>
      <w:bookmarkStart w:id="11" w:name="_Ref496270760"/>
      <w:r>
        <w:t xml:space="preserve">Tabel </w:t>
      </w:r>
      <w:r>
        <w:fldChar w:fldCharType="begin"/>
      </w:r>
      <w:r>
        <w:instrText xml:space="preserve"> SEQ Tabel \* ARABIC </w:instrText>
      </w:r>
      <w:r>
        <w:fldChar w:fldCharType="separate"/>
      </w:r>
      <w:r w:rsidR="00276EBF">
        <w:rPr>
          <w:noProof/>
        </w:rPr>
        <w:t>3</w:t>
      </w:r>
      <w:r>
        <w:fldChar w:fldCharType="end"/>
      </w:r>
      <w:bookmarkEnd w:id="11"/>
      <w:r>
        <w:t xml:space="preserve"> - Ecotooparealen Hooge Platen Noord (in ha)</w:t>
      </w:r>
    </w:p>
    <w:tbl>
      <w:tblPr>
        <w:tblStyle w:val="Rastertabel5donker-Accent1"/>
        <w:tblW w:w="5234" w:type="pct"/>
        <w:tblCellMar>
          <w:left w:w="28" w:type="dxa"/>
          <w:right w:w="28" w:type="dxa"/>
        </w:tblCellMar>
        <w:tblLook w:val="04A0" w:firstRow="1" w:lastRow="0" w:firstColumn="1" w:lastColumn="0" w:noHBand="0" w:noVBand="1"/>
      </w:tblPr>
      <w:tblGrid>
        <w:gridCol w:w="1558"/>
        <w:gridCol w:w="481"/>
        <w:gridCol w:w="520"/>
        <w:gridCol w:w="520"/>
        <w:gridCol w:w="520"/>
        <w:gridCol w:w="520"/>
        <w:gridCol w:w="520"/>
        <w:gridCol w:w="520"/>
        <w:gridCol w:w="519"/>
        <w:gridCol w:w="519"/>
        <w:gridCol w:w="519"/>
        <w:gridCol w:w="519"/>
        <w:gridCol w:w="531"/>
        <w:gridCol w:w="531"/>
      </w:tblGrid>
      <w:tr w:rsidR="00ED4F38" w:rsidRPr="008C4D73" w14:paraId="1FECBAAE" w14:textId="77777777" w:rsidTr="0020286A">
        <w:trPr>
          <w:cnfStyle w:val="100000000000" w:firstRow="1" w:lastRow="0" w:firstColumn="0" w:lastColumn="0" w:oddVBand="0" w:evenVBand="0" w:oddHBand="0" w:evenHBand="0" w:firstRowFirstColumn="0" w:firstRowLastColumn="0" w:lastRowFirstColumn="0" w:lastRowLastColumn="0"/>
          <w:trHeight w:val="540"/>
          <w:tblHeader/>
        </w:trPr>
        <w:tc>
          <w:tcPr>
            <w:cnfStyle w:val="001000000000" w:firstRow="0" w:lastRow="0" w:firstColumn="1" w:lastColumn="0" w:oddVBand="0" w:evenVBand="0" w:oddHBand="0" w:evenHBand="0" w:firstRowFirstColumn="0" w:firstRowLastColumn="0" w:lastRowFirstColumn="0" w:lastRowLastColumn="0"/>
            <w:tcW w:w="937" w:type="pct"/>
            <w:hideMark/>
          </w:tcPr>
          <w:p w14:paraId="76392B3C" w14:textId="77777777" w:rsidR="00753D76" w:rsidRPr="00294216" w:rsidRDefault="00753D76" w:rsidP="00ED4F38">
            <w:pPr>
              <w:spacing w:line="240" w:lineRule="auto"/>
              <w:ind w:left="-8"/>
              <w:jc w:val="left"/>
              <w:rPr>
                <w:rFonts w:ascii="Verdana" w:hAnsi="Verdana" w:cs="Calibri"/>
                <w:sz w:val="14"/>
                <w:szCs w:val="14"/>
                <w:lang w:val="nl-BE" w:eastAsia="nl-BE"/>
              </w:rPr>
            </w:pPr>
            <w:r w:rsidRPr="00294216">
              <w:rPr>
                <w:rFonts w:ascii="Verdana" w:hAnsi="Verdana" w:cs="Calibri"/>
                <w:sz w:val="14"/>
                <w:szCs w:val="14"/>
                <w:lang w:val="nl-BE" w:eastAsia="nl-BE"/>
              </w:rPr>
              <w:t xml:space="preserve">Omschrijving </w:t>
            </w:r>
          </w:p>
        </w:tc>
        <w:tc>
          <w:tcPr>
            <w:tcW w:w="289" w:type="pct"/>
            <w:hideMark/>
          </w:tcPr>
          <w:p w14:paraId="0A3CA625" w14:textId="77777777" w:rsidR="00753D76" w:rsidRPr="00294216" w:rsidRDefault="00753D76" w:rsidP="00753D7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1996</w:t>
            </w:r>
          </w:p>
        </w:tc>
        <w:tc>
          <w:tcPr>
            <w:tcW w:w="313" w:type="pct"/>
            <w:hideMark/>
          </w:tcPr>
          <w:p w14:paraId="53BE8AF8" w14:textId="77777777" w:rsidR="00753D76" w:rsidRPr="00294216" w:rsidRDefault="00753D76" w:rsidP="00753D7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2001</w:t>
            </w:r>
          </w:p>
        </w:tc>
        <w:tc>
          <w:tcPr>
            <w:tcW w:w="313" w:type="pct"/>
            <w:hideMark/>
          </w:tcPr>
          <w:p w14:paraId="4FE62868" w14:textId="77777777" w:rsidR="00753D76" w:rsidRPr="00294216" w:rsidRDefault="00753D76" w:rsidP="00753D7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2004</w:t>
            </w:r>
          </w:p>
        </w:tc>
        <w:tc>
          <w:tcPr>
            <w:tcW w:w="313" w:type="pct"/>
            <w:hideMark/>
          </w:tcPr>
          <w:p w14:paraId="4BA8EF3A" w14:textId="77777777" w:rsidR="00753D76" w:rsidRPr="00294216" w:rsidRDefault="00753D76" w:rsidP="00753D7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2008</w:t>
            </w:r>
          </w:p>
        </w:tc>
        <w:tc>
          <w:tcPr>
            <w:tcW w:w="313" w:type="pct"/>
            <w:hideMark/>
          </w:tcPr>
          <w:p w14:paraId="2AEE6EEB" w14:textId="77777777" w:rsidR="00753D76" w:rsidRPr="00294216" w:rsidRDefault="00753D76" w:rsidP="00753D7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2010</w:t>
            </w:r>
          </w:p>
        </w:tc>
        <w:tc>
          <w:tcPr>
            <w:tcW w:w="313" w:type="pct"/>
            <w:hideMark/>
          </w:tcPr>
          <w:p w14:paraId="182207F6" w14:textId="77777777" w:rsidR="00753D76" w:rsidRPr="00294216" w:rsidRDefault="00753D76" w:rsidP="00753D7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2011</w:t>
            </w:r>
          </w:p>
        </w:tc>
        <w:tc>
          <w:tcPr>
            <w:tcW w:w="313" w:type="pct"/>
            <w:hideMark/>
          </w:tcPr>
          <w:p w14:paraId="6C9832FE" w14:textId="77777777" w:rsidR="00753D76" w:rsidRPr="00294216" w:rsidRDefault="00753D76" w:rsidP="00753D7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2012</w:t>
            </w:r>
          </w:p>
        </w:tc>
        <w:tc>
          <w:tcPr>
            <w:tcW w:w="313" w:type="pct"/>
            <w:hideMark/>
          </w:tcPr>
          <w:p w14:paraId="25E9372E" w14:textId="77777777" w:rsidR="00753D76" w:rsidRPr="00294216" w:rsidRDefault="00753D76" w:rsidP="00753D7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2015</w:t>
            </w:r>
          </w:p>
        </w:tc>
        <w:tc>
          <w:tcPr>
            <w:tcW w:w="313" w:type="pct"/>
            <w:hideMark/>
          </w:tcPr>
          <w:p w14:paraId="7EF6B1C1" w14:textId="77777777" w:rsidR="00753D76" w:rsidRPr="00294216" w:rsidRDefault="00753D76" w:rsidP="00753D7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2016</w:t>
            </w:r>
          </w:p>
        </w:tc>
        <w:tc>
          <w:tcPr>
            <w:tcW w:w="313" w:type="pct"/>
            <w:hideMark/>
          </w:tcPr>
          <w:p w14:paraId="590E3558" w14:textId="77777777" w:rsidR="00753D76" w:rsidRPr="00294216" w:rsidRDefault="00753D76" w:rsidP="00753D7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2018</w:t>
            </w:r>
          </w:p>
        </w:tc>
        <w:tc>
          <w:tcPr>
            <w:tcW w:w="313" w:type="pct"/>
            <w:hideMark/>
          </w:tcPr>
          <w:p w14:paraId="1121511B" w14:textId="77777777" w:rsidR="00753D76" w:rsidRPr="00294216" w:rsidRDefault="00753D76" w:rsidP="00753D7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2020</w:t>
            </w:r>
          </w:p>
        </w:tc>
        <w:tc>
          <w:tcPr>
            <w:tcW w:w="320" w:type="pct"/>
            <w:hideMark/>
          </w:tcPr>
          <w:p w14:paraId="46312E02" w14:textId="77777777" w:rsidR="00753D76" w:rsidRPr="00294216" w:rsidRDefault="00753D76" w:rsidP="00753D7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2020-2010</w:t>
            </w:r>
          </w:p>
        </w:tc>
        <w:tc>
          <w:tcPr>
            <w:tcW w:w="320" w:type="pct"/>
            <w:hideMark/>
          </w:tcPr>
          <w:p w14:paraId="67BEDB37" w14:textId="77777777" w:rsidR="00753D76" w:rsidRPr="00294216" w:rsidRDefault="00753D76" w:rsidP="00753D76">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2020-2018</w:t>
            </w:r>
          </w:p>
        </w:tc>
      </w:tr>
      <w:tr w:rsidR="00ED4F38" w:rsidRPr="004D6875" w14:paraId="27A4C987" w14:textId="77777777" w:rsidTr="0059351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37" w:type="pct"/>
            <w:hideMark/>
          </w:tcPr>
          <w:p w14:paraId="57C255B0" w14:textId="77777777" w:rsidR="00753D76" w:rsidRPr="00294216" w:rsidRDefault="00753D76" w:rsidP="00ED4F38">
            <w:pPr>
              <w:spacing w:line="240" w:lineRule="auto"/>
              <w:ind w:left="-8"/>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fijnzandig hoog litoraal</w:t>
            </w:r>
          </w:p>
        </w:tc>
        <w:tc>
          <w:tcPr>
            <w:tcW w:w="289" w:type="pct"/>
            <w:hideMark/>
          </w:tcPr>
          <w:p w14:paraId="555E2EC8"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6</w:t>
            </w:r>
          </w:p>
        </w:tc>
        <w:tc>
          <w:tcPr>
            <w:tcW w:w="313" w:type="pct"/>
            <w:hideMark/>
          </w:tcPr>
          <w:p w14:paraId="19359370"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7,0</w:t>
            </w:r>
          </w:p>
        </w:tc>
        <w:tc>
          <w:tcPr>
            <w:tcW w:w="313" w:type="pct"/>
            <w:hideMark/>
          </w:tcPr>
          <w:p w14:paraId="3765EEEE"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7,0</w:t>
            </w:r>
          </w:p>
        </w:tc>
        <w:tc>
          <w:tcPr>
            <w:tcW w:w="313" w:type="pct"/>
            <w:hideMark/>
          </w:tcPr>
          <w:p w14:paraId="5C8BDFA0"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12,0</w:t>
            </w:r>
          </w:p>
        </w:tc>
        <w:tc>
          <w:tcPr>
            <w:tcW w:w="313" w:type="pct"/>
            <w:hideMark/>
          </w:tcPr>
          <w:p w14:paraId="7D0EDBAE"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22,9</w:t>
            </w:r>
          </w:p>
        </w:tc>
        <w:tc>
          <w:tcPr>
            <w:tcW w:w="313" w:type="pct"/>
            <w:hideMark/>
          </w:tcPr>
          <w:p w14:paraId="3E0EAB41"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23,0</w:t>
            </w:r>
          </w:p>
        </w:tc>
        <w:tc>
          <w:tcPr>
            <w:tcW w:w="313" w:type="pct"/>
            <w:hideMark/>
          </w:tcPr>
          <w:p w14:paraId="53CCBEFE"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14,0</w:t>
            </w:r>
          </w:p>
        </w:tc>
        <w:tc>
          <w:tcPr>
            <w:tcW w:w="313" w:type="pct"/>
            <w:hideMark/>
          </w:tcPr>
          <w:p w14:paraId="70C80311"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30,0</w:t>
            </w:r>
          </w:p>
        </w:tc>
        <w:tc>
          <w:tcPr>
            <w:tcW w:w="313" w:type="pct"/>
            <w:hideMark/>
          </w:tcPr>
          <w:p w14:paraId="442A997D"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34,0</w:t>
            </w:r>
          </w:p>
        </w:tc>
        <w:tc>
          <w:tcPr>
            <w:tcW w:w="313" w:type="pct"/>
            <w:hideMark/>
          </w:tcPr>
          <w:p w14:paraId="314F230F"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49,6</w:t>
            </w:r>
          </w:p>
        </w:tc>
        <w:tc>
          <w:tcPr>
            <w:tcW w:w="313" w:type="pct"/>
            <w:hideMark/>
          </w:tcPr>
          <w:p w14:paraId="4400B756"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47,0</w:t>
            </w:r>
          </w:p>
        </w:tc>
        <w:tc>
          <w:tcPr>
            <w:tcW w:w="320" w:type="pct"/>
            <w:hideMark/>
          </w:tcPr>
          <w:p w14:paraId="6A86439E"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24,1</w:t>
            </w:r>
          </w:p>
        </w:tc>
        <w:tc>
          <w:tcPr>
            <w:tcW w:w="320" w:type="pct"/>
            <w:hideMark/>
          </w:tcPr>
          <w:p w14:paraId="3BDCFB63"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-2,6</w:t>
            </w:r>
          </w:p>
        </w:tc>
      </w:tr>
      <w:tr w:rsidR="00ED4F38" w:rsidRPr="004D6875" w14:paraId="2EC0A54F" w14:textId="77777777" w:rsidTr="00593512">
        <w:trPr>
          <w:trHeight w:val="315"/>
        </w:trPr>
        <w:tc>
          <w:tcPr>
            <w:cnfStyle w:val="001000000000" w:firstRow="0" w:lastRow="0" w:firstColumn="1" w:lastColumn="0" w:oddVBand="0" w:evenVBand="0" w:oddHBand="0" w:evenHBand="0" w:firstRowFirstColumn="0" w:firstRowLastColumn="0" w:lastRowFirstColumn="0" w:lastRowLastColumn="0"/>
            <w:tcW w:w="937" w:type="pct"/>
            <w:hideMark/>
          </w:tcPr>
          <w:p w14:paraId="77D3FB3C" w14:textId="77777777" w:rsidR="00753D76" w:rsidRPr="00294216" w:rsidRDefault="00753D76" w:rsidP="00ED4F38">
            <w:pPr>
              <w:spacing w:line="240" w:lineRule="auto"/>
              <w:ind w:left="-8"/>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fijnzandig laag litoraal</w:t>
            </w:r>
          </w:p>
        </w:tc>
        <w:tc>
          <w:tcPr>
            <w:tcW w:w="289" w:type="pct"/>
            <w:hideMark/>
          </w:tcPr>
          <w:p w14:paraId="1A5A19AC"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0</w:t>
            </w:r>
          </w:p>
        </w:tc>
        <w:tc>
          <w:tcPr>
            <w:tcW w:w="313" w:type="pct"/>
            <w:hideMark/>
          </w:tcPr>
          <w:p w14:paraId="0D978C1E"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25,0</w:t>
            </w:r>
          </w:p>
        </w:tc>
        <w:tc>
          <w:tcPr>
            <w:tcW w:w="313" w:type="pct"/>
            <w:hideMark/>
          </w:tcPr>
          <w:p w14:paraId="09E709F5"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27,0</w:t>
            </w:r>
          </w:p>
        </w:tc>
        <w:tc>
          <w:tcPr>
            <w:tcW w:w="313" w:type="pct"/>
            <w:hideMark/>
          </w:tcPr>
          <w:p w14:paraId="7F75B22C"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14,0</w:t>
            </w:r>
          </w:p>
        </w:tc>
        <w:tc>
          <w:tcPr>
            <w:tcW w:w="313" w:type="pct"/>
            <w:hideMark/>
          </w:tcPr>
          <w:p w14:paraId="61414EB3"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14,1</w:t>
            </w:r>
          </w:p>
        </w:tc>
        <w:tc>
          <w:tcPr>
            <w:tcW w:w="313" w:type="pct"/>
            <w:hideMark/>
          </w:tcPr>
          <w:p w14:paraId="217507AA"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21,0</w:t>
            </w:r>
          </w:p>
        </w:tc>
        <w:tc>
          <w:tcPr>
            <w:tcW w:w="313" w:type="pct"/>
            <w:hideMark/>
          </w:tcPr>
          <w:p w14:paraId="21B3C80C"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30,0</w:t>
            </w:r>
          </w:p>
        </w:tc>
        <w:tc>
          <w:tcPr>
            <w:tcW w:w="313" w:type="pct"/>
            <w:hideMark/>
          </w:tcPr>
          <w:p w14:paraId="090E2C2F"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21,0</w:t>
            </w:r>
          </w:p>
        </w:tc>
        <w:tc>
          <w:tcPr>
            <w:tcW w:w="313" w:type="pct"/>
            <w:hideMark/>
          </w:tcPr>
          <w:p w14:paraId="7FC1C6E9"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3,0</w:t>
            </w:r>
          </w:p>
        </w:tc>
        <w:tc>
          <w:tcPr>
            <w:tcW w:w="313" w:type="pct"/>
            <w:hideMark/>
          </w:tcPr>
          <w:p w14:paraId="47F8CF8E"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0,9</w:t>
            </w:r>
          </w:p>
        </w:tc>
        <w:tc>
          <w:tcPr>
            <w:tcW w:w="313" w:type="pct"/>
            <w:hideMark/>
          </w:tcPr>
          <w:p w14:paraId="2F3F5E9E"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6,6</w:t>
            </w:r>
          </w:p>
        </w:tc>
        <w:tc>
          <w:tcPr>
            <w:tcW w:w="320" w:type="pct"/>
            <w:hideMark/>
          </w:tcPr>
          <w:p w14:paraId="2D1D99AF"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-7,5</w:t>
            </w:r>
          </w:p>
        </w:tc>
        <w:tc>
          <w:tcPr>
            <w:tcW w:w="320" w:type="pct"/>
            <w:hideMark/>
          </w:tcPr>
          <w:p w14:paraId="639D9096"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5,7</w:t>
            </w:r>
          </w:p>
        </w:tc>
      </w:tr>
      <w:tr w:rsidR="00ED4F38" w:rsidRPr="004D6875" w14:paraId="152A45A2" w14:textId="77777777" w:rsidTr="0059351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37" w:type="pct"/>
            <w:hideMark/>
          </w:tcPr>
          <w:p w14:paraId="2F9280DF" w14:textId="77777777" w:rsidR="00753D76" w:rsidRPr="00294216" w:rsidRDefault="00753D76" w:rsidP="00ED4F38">
            <w:pPr>
              <w:spacing w:line="240" w:lineRule="auto"/>
              <w:ind w:left="-8"/>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fijnzandig middelhoog litoraal</w:t>
            </w:r>
          </w:p>
        </w:tc>
        <w:tc>
          <w:tcPr>
            <w:tcW w:w="289" w:type="pct"/>
            <w:hideMark/>
          </w:tcPr>
          <w:p w14:paraId="2266B531"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29</w:t>
            </w:r>
          </w:p>
        </w:tc>
        <w:tc>
          <w:tcPr>
            <w:tcW w:w="313" w:type="pct"/>
            <w:hideMark/>
          </w:tcPr>
          <w:p w14:paraId="5941EBE5"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67,0</w:t>
            </w:r>
          </w:p>
        </w:tc>
        <w:tc>
          <w:tcPr>
            <w:tcW w:w="313" w:type="pct"/>
            <w:hideMark/>
          </w:tcPr>
          <w:p w14:paraId="51039AE3"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170,0</w:t>
            </w:r>
          </w:p>
        </w:tc>
        <w:tc>
          <w:tcPr>
            <w:tcW w:w="313" w:type="pct"/>
            <w:hideMark/>
          </w:tcPr>
          <w:p w14:paraId="1259E97C"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129,0</w:t>
            </w:r>
          </w:p>
        </w:tc>
        <w:tc>
          <w:tcPr>
            <w:tcW w:w="313" w:type="pct"/>
            <w:hideMark/>
          </w:tcPr>
          <w:p w14:paraId="1E5EE68F"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193,4</w:t>
            </w:r>
          </w:p>
        </w:tc>
        <w:tc>
          <w:tcPr>
            <w:tcW w:w="313" w:type="pct"/>
            <w:hideMark/>
          </w:tcPr>
          <w:p w14:paraId="39BFAB61"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186,0</w:t>
            </w:r>
          </w:p>
        </w:tc>
        <w:tc>
          <w:tcPr>
            <w:tcW w:w="313" w:type="pct"/>
            <w:hideMark/>
          </w:tcPr>
          <w:p w14:paraId="091E8142"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159,0</w:t>
            </w:r>
          </w:p>
        </w:tc>
        <w:tc>
          <w:tcPr>
            <w:tcW w:w="313" w:type="pct"/>
            <w:hideMark/>
          </w:tcPr>
          <w:p w14:paraId="72516C5B"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170,0</w:t>
            </w:r>
          </w:p>
        </w:tc>
        <w:tc>
          <w:tcPr>
            <w:tcW w:w="313" w:type="pct"/>
            <w:hideMark/>
          </w:tcPr>
          <w:p w14:paraId="38B6E5C8"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90,0</w:t>
            </w:r>
          </w:p>
        </w:tc>
        <w:tc>
          <w:tcPr>
            <w:tcW w:w="313" w:type="pct"/>
            <w:hideMark/>
          </w:tcPr>
          <w:p w14:paraId="5B99F3E9"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94,8</w:t>
            </w:r>
          </w:p>
        </w:tc>
        <w:tc>
          <w:tcPr>
            <w:tcW w:w="313" w:type="pct"/>
            <w:hideMark/>
          </w:tcPr>
          <w:p w14:paraId="3C2F0BB5"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114,0</w:t>
            </w:r>
          </w:p>
        </w:tc>
        <w:tc>
          <w:tcPr>
            <w:tcW w:w="320" w:type="pct"/>
            <w:hideMark/>
          </w:tcPr>
          <w:p w14:paraId="73E10554"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-79,4</w:t>
            </w:r>
          </w:p>
        </w:tc>
        <w:tc>
          <w:tcPr>
            <w:tcW w:w="320" w:type="pct"/>
            <w:hideMark/>
          </w:tcPr>
          <w:p w14:paraId="1A965AE8"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19,2</w:t>
            </w:r>
          </w:p>
        </w:tc>
      </w:tr>
      <w:tr w:rsidR="00ED4F38" w:rsidRPr="004D6875" w14:paraId="4A4B781B" w14:textId="77777777" w:rsidTr="00593512">
        <w:trPr>
          <w:trHeight w:val="315"/>
        </w:trPr>
        <w:tc>
          <w:tcPr>
            <w:cnfStyle w:val="001000000000" w:firstRow="0" w:lastRow="0" w:firstColumn="1" w:lastColumn="0" w:oddVBand="0" w:evenVBand="0" w:oddHBand="0" w:evenHBand="0" w:firstRowFirstColumn="0" w:firstRowLastColumn="0" w:lastRowFirstColumn="0" w:lastRowLastColumn="0"/>
            <w:tcW w:w="937" w:type="pct"/>
            <w:hideMark/>
          </w:tcPr>
          <w:p w14:paraId="11BE190B" w14:textId="77777777" w:rsidR="00753D76" w:rsidRPr="00294216" w:rsidRDefault="00753D76" w:rsidP="00ED4F38">
            <w:pPr>
              <w:spacing w:line="240" w:lineRule="auto"/>
              <w:ind w:left="-8"/>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slibrijk hoog litoraal</w:t>
            </w:r>
          </w:p>
        </w:tc>
        <w:tc>
          <w:tcPr>
            <w:tcW w:w="289" w:type="pct"/>
            <w:hideMark/>
          </w:tcPr>
          <w:p w14:paraId="44D36F85"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2</w:t>
            </w:r>
          </w:p>
        </w:tc>
        <w:tc>
          <w:tcPr>
            <w:tcW w:w="313" w:type="pct"/>
            <w:hideMark/>
          </w:tcPr>
          <w:p w14:paraId="7E6A27D1"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0,0</w:t>
            </w:r>
          </w:p>
        </w:tc>
        <w:tc>
          <w:tcPr>
            <w:tcW w:w="313" w:type="pct"/>
            <w:hideMark/>
          </w:tcPr>
          <w:p w14:paraId="49866959"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14,0</w:t>
            </w:r>
          </w:p>
        </w:tc>
        <w:tc>
          <w:tcPr>
            <w:tcW w:w="313" w:type="pct"/>
            <w:hideMark/>
          </w:tcPr>
          <w:p w14:paraId="44844EE1"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 0</w:t>
            </w:r>
          </w:p>
        </w:tc>
        <w:tc>
          <w:tcPr>
            <w:tcW w:w="313" w:type="pct"/>
            <w:hideMark/>
          </w:tcPr>
          <w:p w14:paraId="22D2D586"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0,0</w:t>
            </w:r>
          </w:p>
        </w:tc>
        <w:tc>
          <w:tcPr>
            <w:tcW w:w="313" w:type="pct"/>
            <w:hideMark/>
          </w:tcPr>
          <w:p w14:paraId="0D56299C"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0,0</w:t>
            </w:r>
          </w:p>
        </w:tc>
        <w:tc>
          <w:tcPr>
            <w:tcW w:w="313" w:type="pct"/>
            <w:hideMark/>
          </w:tcPr>
          <w:p w14:paraId="3D86F46D"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2,0</w:t>
            </w:r>
          </w:p>
        </w:tc>
        <w:tc>
          <w:tcPr>
            <w:tcW w:w="313" w:type="pct"/>
            <w:hideMark/>
          </w:tcPr>
          <w:p w14:paraId="7D5BE09F"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1,0</w:t>
            </w:r>
          </w:p>
        </w:tc>
        <w:tc>
          <w:tcPr>
            <w:tcW w:w="313" w:type="pct"/>
            <w:hideMark/>
          </w:tcPr>
          <w:p w14:paraId="48C52A99"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4,0</w:t>
            </w:r>
          </w:p>
        </w:tc>
        <w:tc>
          <w:tcPr>
            <w:tcW w:w="313" w:type="pct"/>
            <w:hideMark/>
          </w:tcPr>
          <w:p w14:paraId="4F000CB8"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12,6</w:t>
            </w:r>
          </w:p>
        </w:tc>
        <w:tc>
          <w:tcPr>
            <w:tcW w:w="313" w:type="pct"/>
            <w:hideMark/>
          </w:tcPr>
          <w:p w14:paraId="4FF4C037"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26,7</w:t>
            </w:r>
          </w:p>
        </w:tc>
        <w:tc>
          <w:tcPr>
            <w:tcW w:w="320" w:type="pct"/>
            <w:hideMark/>
          </w:tcPr>
          <w:p w14:paraId="7B7EE1DB"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26,7</w:t>
            </w:r>
          </w:p>
        </w:tc>
        <w:tc>
          <w:tcPr>
            <w:tcW w:w="320" w:type="pct"/>
            <w:hideMark/>
          </w:tcPr>
          <w:p w14:paraId="4DAB93A1"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14,1</w:t>
            </w:r>
          </w:p>
        </w:tc>
      </w:tr>
      <w:tr w:rsidR="00ED4F38" w:rsidRPr="004D6875" w14:paraId="04DF3891" w14:textId="77777777" w:rsidTr="0059351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37" w:type="pct"/>
            <w:hideMark/>
          </w:tcPr>
          <w:p w14:paraId="4C4B7DDF" w14:textId="77777777" w:rsidR="00753D76" w:rsidRPr="00294216" w:rsidRDefault="00753D76" w:rsidP="00ED4F38">
            <w:pPr>
              <w:spacing w:line="240" w:lineRule="auto"/>
              <w:ind w:left="-8"/>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slibrijk laag litoraal</w:t>
            </w:r>
          </w:p>
        </w:tc>
        <w:tc>
          <w:tcPr>
            <w:tcW w:w="289" w:type="pct"/>
            <w:hideMark/>
          </w:tcPr>
          <w:p w14:paraId="0728BA98"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7</w:t>
            </w:r>
          </w:p>
        </w:tc>
        <w:tc>
          <w:tcPr>
            <w:tcW w:w="313" w:type="pct"/>
            <w:hideMark/>
          </w:tcPr>
          <w:p w14:paraId="408AFFE2"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3,0</w:t>
            </w:r>
          </w:p>
        </w:tc>
        <w:tc>
          <w:tcPr>
            <w:tcW w:w="313" w:type="pct"/>
            <w:hideMark/>
          </w:tcPr>
          <w:p w14:paraId="2F875074"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2,0</w:t>
            </w:r>
          </w:p>
        </w:tc>
        <w:tc>
          <w:tcPr>
            <w:tcW w:w="313" w:type="pct"/>
            <w:hideMark/>
          </w:tcPr>
          <w:p w14:paraId="75263353"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1,0</w:t>
            </w:r>
          </w:p>
        </w:tc>
        <w:tc>
          <w:tcPr>
            <w:tcW w:w="313" w:type="pct"/>
            <w:hideMark/>
          </w:tcPr>
          <w:p w14:paraId="558BF867"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1,0</w:t>
            </w:r>
          </w:p>
        </w:tc>
        <w:tc>
          <w:tcPr>
            <w:tcW w:w="313" w:type="pct"/>
            <w:hideMark/>
          </w:tcPr>
          <w:p w14:paraId="75C56DFE"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5,0</w:t>
            </w:r>
          </w:p>
        </w:tc>
        <w:tc>
          <w:tcPr>
            <w:tcW w:w="313" w:type="pct"/>
            <w:hideMark/>
          </w:tcPr>
          <w:p w14:paraId="32199CAA"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0,0</w:t>
            </w:r>
          </w:p>
        </w:tc>
        <w:tc>
          <w:tcPr>
            <w:tcW w:w="313" w:type="pct"/>
            <w:hideMark/>
          </w:tcPr>
          <w:p w14:paraId="1B9BF51C"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0,0</w:t>
            </w:r>
          </w:p>
        </w:tc>
        <w:tc>
          <w:tcPr>
            <w:tcW w:w="313" w:type="pct"/>
            <w:hideMark/>
          </w:tcPr>
          <w:p w14:paraId="4916F45C"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0,0</w:t>
            </w:r>
          </w:p>
        </w:tc>
        <w:tc>
          <w:tcPr>
            <w:tcW w:w="313" w:type="pct"/>
            <w:hideMark/>
          </w:tcPr>
          <w:p w14:paraId="10A94850"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0,0</w:t>
            </w:r>
          </w:p>
        </w:tc>
        <w:tc>
          <w:tcPr>
            <w:tcW w:w="313" w:type="pct"/>
            <w:hideMark/>
          </w:tcPr>
          <w:p w14:paraId="4947E533"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0,8</w:t>
            </w:r>
          </w:p>
        </w:tc>
        <w:tc>
          <w:tcPr>
            <w:tcW w:w="320" w:type="pct"/>
            <w:hideMark/>
          </w:tcPr>
          <w:p w14:paraId="6630C1F2"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-0,2</w:t>
            </w:r>
          </w:p>
        </w:tc>
        <w:tc>
          <w:tcPr>
            <w:tcW w:w="320" w:type="pct"/>
            <w:hideMark/>
          </w:tcPr>
          <w:p w14:paraId="778D5ABF"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0,8</w:t>
            </w:r>
          </w:p>
        </w:tc>
      </w:tr>
      <w:tr w:rsidR="00ED4F38" w:rsidRPr="004D6875" w14:paraId="3C544048" w14:textId="77777777" w:rsidTr="00593512">
        <w:trPr>
          <w:trHeight w:val="315"/>
        </w:trPr>
        <w:tc>
          <w:tcPr>
            <w:cnfStyle w:val="001000000000" w:firstRow="0" w:lastRow="0" w:firstColumn="1" w:lastColumn="0" w:oddVBand="0" w:evenVBand="0" w:oddHBand="0" w:evenHBand="0" w:firstRowFirstColumn="0" w:firstRowLastColumn="0" w:lastRowFirstColumn="0" w:lastRowLastColumn="0"/>
            <w:tcW w:w="937" w:type="pct"/>
            <w:hideMark/>
          </w:tcPr>
          <w:p w14:paraId="0289CACD" w14:textId="77777777" w:rsidR="00753D76" w:rsidRPr="00294216" w:rsidRDefault="00753D76" w:rsidP="00ED4F38">
            <w:pPr>
              <w:spacing w:line="240" w:lineRule="auto"/>
              <w:ind w:left="-8"/>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slibrijk middelhoog litoraal</w:t>
            </w:r>
          </w:p>
        </w:tc>
        <w:tc>
          <w:tcPr>
            <w:tcW w:w="289" w:type="pct"/>
            <w:hideMark/>
          </w:tcPr>
          <w:p w14:paraId="7B35CFD1"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163</w:t>
            </w:r>
          </w:p>
        </w:tc>
        <w:tc>
          <w:tcPr>
            <w:tcW w:w="313" w:type="pct"/>
            <w:hideMark/>
          </w:tcPr>
          <w:p w14:paraId="5A7291B8"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117,0</w:t>
            </w:r>
          </w:p>
        </w:tc>
        <w:tc>
          <w:tcPr>
            <w:tcW w:w="313" w:type="pct"/>
            <w:hideMark/>
          </w:tcPr>
          <w:p w14:paraId="784D15EF"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28,0</w:t>
            </w:r>
          </w:p>
        </w:tc>
        <w:tc>
          <w:tcPr>
            <w:tcW w:w="313" w:type="pct"/>
            <w:hideMark/>
          </w:tcPr>
          <w:p w14:paraId="404F66B6"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80,0</w:t>
            </w:r>
          </w:p>
        </w:tc>
        <w:tc>
          <w:tcPr>
            <w:tcW w:w="313" w:type="pct"/>
            <w:hideMark/>
          </w:tcPr>
          <w:p w14:paraId="41243BBE"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26,5</w:t>
            </w:r>
          </w:p>
        </w:tc>
        <w:tc>
          <w:tcPr>
            <w:tcW w:w="313" w:type="pct"/>
            <w:hideMark/>
          </w:tcPr>
          <w:p w14:paraId="2614C9E2"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48,0</w:t>
            </w:r>
          </w:p>
        </w:tc>
        <w:tc>
          <w:tcPr>
            <w:tcW w:w="313" w:type="pct"/>
            <w:hideMark/>
          </w:tcPr>
          <w:p w14:paraId="06919F1F"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73,0</w:t>
            </w:r>
          </w:p>
        </w:tc>
        <w:tc>
          <w:tcPr>
            <w:tcW w:w="313" w:type="pct"/>
            <w:hideMark/>
          </w:tcPr>
          <w:p w14:paraId="1B922EB2"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87,0</w:t>
            </w:r>
          </w:p>
        </w:tc>
        <w:tc>
          <w:tcPr>
            <w:tcW w:w="313" w:type="pct"/>
            <w:hideMark/>
          </w:tcPr>
          <w:p w14:paraId="5216329D"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124,0</w:t>
            </w:r>
          </w:p>
        </w:tc>
        <w:tc>
          <w:tcPr>
            <w:tcW w:w="313" w:type="pct"/>
            <w:hideMark/>
          </w:tcPr>
          <w:p w14:paraId="38A0839B"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111,0</w:t>
            </w:r>
          </w:p>
        </w:tc>
        <w:tc>
          <w:tcPr>
            <w:tcW w:w="313" w:type="pct"/>
            <w:hideMark/>
          </w:tcPr>
          <w:p w14:paraId="00E5B198"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116,4</w:t>
            </w:r>
          </w:p>
        </w:tc>
        <w:tc>
          <w:tcPr>
            <w:tcW w:w="320" w:type="pct"/>
            <w:hideMark/>
          </w:tcPr>
          <w:p w14:paraId="06DAD75C"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89,8</w:t>
            </w:r>
          </w:p>
        </w:tc>
        <w:tc>
          <w:tcPr>
            <w:tcW w:w="320" w:type="pct"/>
            <w:hideMark/>
          </w:tcPr>
          <w:p w14:paraId="14848E50"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5,4</w:t>
            </w:r>
          </w:p>
        </w:tc>
      </w:tr>
      <w:tr w:rsidR="00ED4F38" w:rsidRPr="004D6875" w14:paraId="641B9D35" w14:textId="77777777" w:rsidTr="0059351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37" w:type="pct"/>
            <w:hideMark/>
          </w:tcPr>
          <w:p w14:paraId="0732E89B" w14:textId="77777777" w:rsidR="00753D76" w:rsidRPr="00294216" w:rsidRDefault="00753D76" w:rsidP="00ED4F38">
            <w:pPr>
              <w:spacing w:line="240" w:lineRule="auto"/>
              <w:ind w:left="-8"/>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zacht substraat ondiep sublitoraal</w:t>
            </w:r>
          </w:p>
        </w:tc>
        <w:tc>
          <w:tcPr>
            <w:tcW w:w="289" w:type="pct"/>
            <w:hideMark/>
          </w:tcPr>
          <w:p w14:paraId="47124764"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w:t>
            </w:r>
          </w:p>
        </w:tc>
        <w:tc>
          <w:tcPr>
            <w:tcW w:w="313" w:type="pct"/>
            <w:hideMark/>
          </w:tcPr>
          <w:p w14:paraId="2349B34D"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4,0</w:t>
            </w:r>
          </w:p>
        </w:tc>
        <w:tc>
          <w:tcPr>
            <w:tcW w:w="313" w:type="pct"/>
            <w:hideMark/>
          </w:tcPr>
          <w:p w14:paraId="5D7060FF"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3,0</w:t>
            </w:r>
          </w:p>
        </w:tc>
        <w:tc>
          <w:tcPr>
            <w:tcW w:w="313" w:type="pct"/>
            <w:hideMark/>
          </w:tcPr>
          <w:p w14:paraId="3B45F02D"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 0</w:t>
            </w:r>
          </w:p>
        </w:tc>
        <w:tc>
          <w:tcPr>
            <w:tcW w:w="313" w:type="pct"/>
            <w:hideMark/>
          </w:tcPr>
          <w:p w14:paraId="051BCA83"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1,0</w:t>
            </w:r>
          </w:p>
        </w:tc>
        <w:tc>
          <w:tcPr>
            <w:tcW w:w="313" w:type="pct"/>
            <w:hideMark/>
          </w:tcPr>
          <w:p w14:paraId="1634C71A"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2,0</w:t>
            </w:r>
          </w:p>
        </w:tc>
        <w:tc>
          <w:tcPr>
            <w:tcW w:w="313" w:type="pct"/>
            <w:hideMark/>
          </w:tcPr>
          <w:p w14:paraId="01C6FD2D"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1,0</w:t>
            </w:r>
          </w:p>
        </w:tc>
        <w:tc>
          <w:tcPr>
            <w:tcW w:w="313" w:type="pct"/>
            <w:hideMark/>
          </w:tcPr>
          <w:p w14:paraId="49EB5AD3"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1,0</w:t>
            </w:r>
          </w:p>
        </w:tc>
        <w:tc>
          <w:tcPr>
            <w:tcW w:w="313" w:type="pct"/>
            <w:hideMark/>
          </w:tcPr>
          <w:p w14:paraId="65082253"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1,0</w:t>
            </w:r>
          </w:p>
        </w:tc>
        <w:tc>
          <w:tcPr>
            <w:tcW w:w="313" w:type="pct"/>
            <w:hideMark/>
          </w:tcPr>
          <w:p w14:paraId="0419BA8C"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2,6</w:t>
            </w:r>
          </w:p>
        </w:tc>
        <w:tc>
          <w:tcPr>
            <w:tcW w:w="313" w:type="pct"/>
            <w:hideMark/>
          </w:tcPr>
          <w:p w14:paraId="6A165204"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753D76">
              <w:rPr>
                <w:rFonts w:ascii="Verdana" w:hAnsi="Verdana" w:cs="Calibri"/>
                <w:sz w:val="14"/>
                <w:szCs w:val="14"/>
                <w:lang w:val="nl-BE" w:eastAsia="nl-BE"/>
              </w:rPr>
              <w:t>3,1</w:t>
            </w:r>
          </w:p>
        </w:tc>
        <w:tc>
          <w:tcPr>
            <w:tcW w:w="320" w:type="pct"/>
            <w:hideMark/>
          </w:tcPr>
          <w:p w14:paraId="75555664"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2,1</w:t>
            </w:r>
          </w:p>
        </w:tc>
        <w:tc>
          <w:tcPr>
            <w:tcW w:w="320" w:type="pct"/>
            <w:hideMark/>
          </w:tcPr>
          <w:p w14:paraId="65E02C97" w14:textId="77777777" w:rsidR="00753D76" w:rsidRPr="00753D76" w:rsidRDefault="00753D76" w:rsidP="00753D76">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0,5</w:t>
            </w:r>
          </w:p>
        </w:tc>
      </w:tr>
      <w:tr w:rsidR="00ED4F38" w:rsidRPr="004D6875" w14:paraId="6176A7F1" w14:textId="77777777" w:rsidTr="00593512">
        <w:trPr>
          <w:trHeight w:val="193"/>
        </w:trPr>
        <w:tc>
          <w:tcPr>
            <w:cnfStyle w:val="001000000000" w:firstRow="0" w:lastRow="0" w:firstColumn="1" w:lastColumn="0" w:oddVBand="0" w:evenVBand="0" w:oddHBand="0" w:evenHBand="0" w:firstRowFirstColumn="0" w:firstRowLastColumn="0" w:lastRowFirstColumn="0" w:lastRowLastColumn="0"/>
            <w:tcW w:w="937" w:type="pct"/>
            <w:hideMark/>
          </w:tcPr>
          <w:p w14:paraId="126AD9DE" w14:textId="77777777" w:rsidR="00753D76" w:rsidRPr="00294216" w:rsidRDefault="00753D76" w:rsidP="00ED4F38">
            <w:pPr>
              <w:spacing w:line="240" w:lineRule="auto"/>
              <w:ind w:left="-8"/>
              <w:jc w:val="left"/>
              <w:rPr>
                <w:rFonts w:ascii="Verdana" w:hAnsi="Verdana" w:cs="Calibri"/>
                <w:sz w:val="14"/>
                <w:szCs w:val="14"/>
                <w:lang w:val="nl-BE" w:eastAsia="nl-BE"/>
              </w:rPr>
            </w:pPr>
            <w:r w:rsidRPr="00294216">
              <w:rPr>
                <w:rFonts w:ascii="Verdana" w:hAnsi="Verdana" w:cs="Calibri"/>
                <w:sz w:val="14"/>
                <w:szCs w:val="14"/>
                <w:lang w:val="nl-BE" w:eastAsia="nl-BE"/>
              </w:rPr>
              <w:t>Totaal</w:t>
            </w:r>
          </w:p>
        </w:tc>
        <w:tc>
          <w:tcPr>
            <w:tcW w:w="289" w:type="pct"/>
            <w:hideMark/>
          </w:tcPr>
          <w:p w14:paraId="2834C46F"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208</w:t>
            </w:r>
          </w:p>
        </w:tc>
        <w:tc>
          <w:tcPr>
            <w:tcW w:w="313" w:type="pct"/>
            <w:hideMark/>
          </w:tcPr>
          <w:p w14:paraId="0B60A54D"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223,0</w:t>
            </w:r>
          </w:p>
        </w:tc>
        <w:tc>
          <w:tcPr>
            <w:tcW w:w="313" w:type="pct"/>
            <w:hideMark/>
          </w:tcPr>
          <w:p w14:paraId="15B23FAF"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251,0</w:t>
            </w:r>
          </w:p>
        </w:tc>
        <w:tc>
          <w:tcPr>
            <w:tcW w:w="313" w:type="pct"/>
            <w:hideMark/>
          </w:tcPr>
          <w:p w14:paraId="7241E5B4"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236,0</w:t>
            </w:r>
          </w:p>
        </w:tc>
        <w:tc>
          <w:tcPr>
            <w:tcW w:w="313" w:type="pct"/>
            <w:hideMark/>
          </w:tcPr>
          <w:p w14:paraId="65160F04"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258,9</w:t>
            </w:r>
          </w:p>
        </w:tc>
        <w:tc>
          <w:tcPr>
            <w:tcW w:w="313" w:type="pct"/>
            <w:hideMark/>
          </w:tcPr>
          <w:p w14:paraId="1A4B0A8F"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285,0</w:t>
            </w:r>
          </w:p>
        </w:tc>
        <w:tc>
          <w:tcPr>
            <w:tcW w:w="313" w:type="pct"/>
            <w:hideMark/>
          </w:tcPr>
          <w:p w14:paraId="4BE0DE53"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279,0</w:t>
            </w:r>
          </w:p>
        </w:tc>
        <w:tc>
          <w:tcPr>
            <w:tcW w:w="313" w:type="pct"/>
            <w:hideMark/>
          </w:tcPr>
          <w:p w14:paraId="0CBDEFD8"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310,0</w:t>
            </w:r>
          </w:p>
        </w:tc>
        <w:tc>
          <w:tcPr>
            <w:tcW w:w="313" w:type="pct"/>
            <w:hideMark/>
          </w:tcPr>
          <w:p w14:paraId="6DA6F534"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256,0</w:t>
            </w:r>
          </w:p>
        </w:tc>
        <w:tc>
          <w:tcPr>
            <w:tcW w:w="313" w:type="pct"/>
            <w:hideMark/>
          </w:tcPr>
          <w:p w14:paraId="3919AD86"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271,5</w:t>
            </w:r>
          </w:p>
        </w:tc>
        <w:tc>
          <w:tcPr>
            <w:tcW w:w="313" w:type="pct"/>
            <w:hideMark/>
          </w:tcPr>
          <w:p w14:paraId="2922BB3B"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314,5</w:t>
            </w:r>
          </w:p>
        </w:tc>
        <w:tc>
          <w:tcPr>
            <w:tcW w:w="320" w:type="pct"/>
            <w:hideMark/>
          </w:tcPr>
          <w:p w14:paraId="3475A033"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55,6</w:t>
            </w:r>
          </w:p>
        </w:tc>
        <w:tc>
          <w:tcPr>
            <w:tcW w:w="320" w:type="pct"/>
            <w:hideMark/>
          </w:tcPr>
          <w:p w14:paraId="1F8F8F3C" w14:textId="77777777" w:rsidR="00753D76" w:rsidRPr="00753D76" w:rsidRDefault="00753D76" w:rsidP="00753D76">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753D76">
              <w:rPr>
                <w:rFonts w:ascii="Verdana" w:hAnsi="Verdana" w:cs="Calibri"/>
                <w:b/>
                <w:bCs/>
                <w:sz w:val="14"/>
                <w:szCs w:val="14"/>
                <w:lang w:val="nl-BE" w:eastAsia="nl-BE"/>
              </w:rPr>
              <w:t>43,0</w:t>
            </w:r>
          </w:p>
        </w:tc>
      </w:tr>
    </w:tbl>
    <w:p w14:paraId="6626D20A" w14:textId="77777777" w:rsidR="00971159" w:rsidRDefault="00971159" w:rsidP="00971159">
      <w:pPr>
        <w:rPr>
          <w:rFonts w:eastAsia="Arial" w:cs="Arial"/>
          <w:lang w:val="nl-BE"/>
        </w:rPr>
      </w:pPr>
    </w:p>
    <w:p w14:paraId="7A54BEF8" w14:textId="595C4918" w:rsidR="00971159" w:rsidRDefault="00971159" w:rsidP="00971159">
      <w:pPr>
        <w:rPr>
          <w:rFonts w:eastAsia="Arial" w:cs="Arial"/>
          <w:lang w:val="nl-BE"/>
        </w:rPr>
      </w:pPr>
      <w:r>
        <w:rPr>
          <w:rFonts w:eastAsia="Arial"/>
          <w:lang w:val="nl-BE"/>
        </w:rPr>
        <w:t xml:space="preserve">In </w:t>
      </w:r>
      <w:r w:rsidR="00FB7C17">
        <w:rPr>
          <w:rFonts w:eastAsia="Arial"/>
          <w:lang w:val="nl-BE"/>
        </w:rPr>
        <w:t>2020</w:t>
      </w:r>
      <w:r>
        <w:rPr>
          <w:rFonts w:eastAsia="Arial"/>
          <w:lang w:val="nl-BE"/>
        </w:rPr>
        <w:t xml:space="preserve"> is het areaal terug toegenomen met </w:t>
      </w:r>
      <w:r w:rsidR="00FB7C17">
        <w:rPr>
          <w:rFonts w:eastAsia="Arial"/>
          <w:lang w:val="nl-BE"/>
        </w:rPr>
        <w:t>43</w:t>
      </w:r>
      <w:r>
        <w:rPr>
          <w:rFonts w:eastAsia="Arial"/>
          <w:lang w:val="nl-BE"/>
        </w:rPr>
        <w:t xml:space="preserve"> ha in vergelijking met de metingen van 201</w:t>
      </w:r>
      <w:r w:rsidR="00FB7C17">
        <w:rPr>
          <w:rFonts w:eastAsia="Arial"/>
          <w:lang w:val="nl-BE"/>
        </w:rPr>
        <w:t>8</w:t>
      </w:r>
      <w:r>
        <w:rPr>
          <w:rFonts w:eastAsia="Arial"/>
          <w:lang w:val="nl-BE"/>
        </w:rPr>
        <w:t xml:space="preserve">. Ten opzichte van 2010 is een aanwinst van </w:t>
      </w:r>
      <w:r w:rsidR="00FB7C17">
        <w:rPr>
          <w:rFonts w:eastAsia="Arial"/>
          <w:lang w:val="nl-BE"/>
        </w:rPr>
        <w:t>56</w:t>
      </w:r>
      <w:r>
        <w:rPr>
          <w:rFonts w:eastAsia="Arial"/>
          <w:lang w:val="nl-BE"/>
        </w:rPr>
        <w:t xml:space="preserve"> ha </w:t>
      </w:r>
      <w:r w:rsidR="00C04078">
        <w:rPr>
          <w:rFonts w:eastAsia="Arial"/>
          <w:lang w:val="nl-BE"/>
        </w:rPr>
        <w:t>berekend</w:t>
      </w:r>
      <w:r>
        <w:rPr>
          <w:rFonts w:eastAsia="Arial" w:cs="Arial"/>
          <w:lang w:val="nl-BE"/>
        </w:rPr>
        <w:t xml:space="preserve">. De voorbije 2 jaar blijkt vooral het LD-areaal binnen </w:t>
      </w:r>
      <w:r w:rsidR="00C04078">
        <w:rPr>
          <w:rFonts w:eastAsia="Arial" w:cs="Arial"/>
          <w:lang w:val="nl-BE"/>
        </w:rPr>
        <w:t>het</w:t>
      </w:r>
      <w:r w:rsidR="00931461">
        <w:rPr>
          <w:rFonts w:eastAsia="Arial" w:cs="Arial"/>
          <w:lang w:val="nl-BE"/>
        </w:rPr>
        <w:t xml:space="preserve"> fijnzandig</w:t>
      </w:r>
      <w:r w:rsidR="00C04078">
        <w:rPr>
          <w:rFonts w:eastAsia="Arial" w:cs="Arial"/>
          <w:lang w:val="nl-BE"/>
        </w:rPr>
        <w:t xml:space="preserve"> middel</w:t>
      </w:r>
      <w:r>
        <w:rPr>
          <w:rFonts w:eastAsia="Arial" w:cs="Arial"/>
          <w:lang w:val="nl-BE"/>
        </w:rPr>
        <w:t>hoog litoraal</w:t>
      </w:r>
      <w:r w:rsidR="00931461">
        <w:rPr>
          <w:rFonts w:eastAsia="Arial" w:cs="Arial"/>
          <w:lang w:val="nl-BE"/>
        </w:rPr>
        <w:t xml:space="preserve"> en het slibrijk hoog li</w:t>
      </w:r>
      <w:r w:rsidR="00160380">
        <w:rPr>
          <w:rFonts w:eastAsia="Arial" w:cs="Arial"/>
          <w:lang w:val="nl-BE"/>
        </w:rPr>
        <w:t>t</w:t>
      </w:r>
      <w:r w:rsidR="00931461">
        <w:rPr>
          <w:rFonts w:eastAsia="Arial" w:cs="Arial"/>
          <w:lang w:val="nl-BE"/>
        </w:rPr>
        <w:t>oraal</w:t>
      </w:r>
      <w:r>
        <w:rPr>
          <w:rFonts w:eastAsia="Arial" w:cs="Arial"/>
          <w:lang w:val="nl-BE"/>
        </w:rPr>
        <w:t xml:space="preserve"> vergroot.</w:t>
      </w:r>
      <w:r w:rsidR="00FD5392" w:rsidRPr="00FD5392">
        <w:t xml:space="preserve"> </w:t>
      </w:r>
      <w:r w:rsidR="00FD5392">
        <w:rPr>
          <w:rFonts w:eastAsia="Arial" w:cs="Arial"/>
          <w:lang w:val="nl-BE"/>
        </w:rPr>
        <w:fldChar w:fldCharType="begin"/>
      </w:r>
      <w:r w:rsidR="00FD5392">
        <w:instrText xml:space="preserve"> REF _Ref75858477 \h </w:instrText>
      </w:r>
      <w:r w:rsidR="00FD5392">
        <w:rPr>
          <w:rFonts w:eastAsia="Arial" w:cs="Arial"/>
          <w:lang w:val="nl-BE"/>
        </w:rPr>
      </w:r>
      <w:r w:rsidR="00FD5392">
        <w:rPr>
          <w:rFonts w:eastAsia="Arial" w:cs="Arial"/>
          <w:lang w:val="nl-BE"/>
        </w:rPr>
        <w:fldChar w:fldCharType="separate"/>
      </w:r>
      <w:r w:rsidR="00276EBF">
        <w:t xml:space="preserve">Figuur </w:t>
      </w:r>
      <w:r w:rsidR="00276EBF">
        <w:rPr>
          <w:noProof/>
        </w:rPr>
        <w:t>7</w:t>
      </w:r>
      <w:r w:rsidR="00FD5392">
        <w:rPr>
          <w:rFonts w:eastAsia="Arial" w:cs="Arial"/>
          <w:lang w:val="nl-BE"/>
        </w:rPr>
        <w:fldChar w:fldCharType="end"/>
      </w:r>
      <w:r w:rsidR="00FD5392" w:rsidRPr="00FD5392">
        <w:rPr>
          <w:rFonts w:eastAsia="Arial" w:cs="Arial"/>
          <w:lang w:val="nl-BE"/>
        </w:rPr>
        <w:t xml:space="preserve"> geeft het verschilbeeld 2020 t.o.v. 2018.</w:t>
      </w:r>
    </w:p>
    <w:p w14:paraId="6D6E4BAA" w14:textId="3B59AE2C" w:rsidR="00A41D73" w:rsidRDefault="00A41D73" w:rsidP="00971159">
      <w:pPr>
        <w:rPr>
          <w:rFonts w:eastAsia="Arial" w:cs="Arial"/>
          <w:lang w:val="nl-BE"/>
        </w:rPr>
      </w:pPr>
    </w:p>
    <w:p w14:paraId="6C9EEA5F" w14:textId="77777777" w:rsidR="0078029F" w:rsidRDefault="00A41D73" w:rsidP="0078029F">
      <w:pPr>
        <w:keepNext/>
        <w:spacing w:line="240" w:lineRule="auto"/>
      </w:pPr>
      <w:r w:rsidRPr="00A41D73">
        <w:rPr>
          <w:rFonts w:eastAsia="Arial" w:cs="Arial"/>
          <w:noProof/>
        </w:rPr>
        <w:drawing>
          <wp:inline distT="0" distB="0" distL="0" distR="0" wp14:anchorId="3B496E5A" wp14:editId="0B1B595A">
            <wp:extent cx="2319124" cy="2541822"/>
            <wp:effectExtent l="0" t="0" r="5080" b="0"/>
            <wp:docPr id="18" name="Afbeelding 5">
              <a:extLst xmlns:a="http://schemas.openxmlformats.org/drawingml/2006/main">
                <a:ext uri="{FF2B5EF4-FFF2-40B4-BE49-F238E27FC236}">
                  <a16:creationId xmlns:a16="http://schemas.microsoft.com/office/drawing/2014/main" id="{58AA0BA4-9A9C-4836-B8C6-A86F484D23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fbeelding 5">
                      <a:extLst>
                        <a:ext uri="{FF2B5EF4-FFF2-40B4-BE49-F238E27FC236}">
                          <a16:creationId xmlns:a16="http://schemas.microsoft.com/office/drawing/2014/main" id="{58AA0BA4-9A9C-4836-B8C6-A86F484D237A}"/>
                        </a:ext>
                      </a:extLst>
                    </pic:cNvPr>
                    <pic:cNvPicPr>
                      <a:picLocks noChangeAspect="1"/>
                    </pic:cNvPicPr>
                  </pic:nvPicPr>
                  <pic:blipFill>
                    <a:blip r:embed="rId18"/>
                    <a:stretch>
                      <a:fillRect/>
                    </a:stretch>
                  </pic:blipFill>
                  <pic:spPr>
                    <a:xfrm>
                      <a:off x="0" y="0"/>
                      <a:ext cx="2319124" cy="2541822"/>
                    </a:xfrm>
                    <a:prstGeom prst="rect">
                      <a:avLst/>
                    </a:prstGeom>
                  </pic:spPr>
                </pic:pic>
              </a:graphicData>
            </a:graphic>
          </wp:inline>
        </w:drawing>
      </w:r>
    </w:p>
    <w:p w14:paraId="7A7B99BC" w14:textId="739DCFC7" w:rsidR="00A41D73" w:rsidRDefault="0078029F" w:rsidP="0078029F">
      <w:pPr>
        <w:pStyle w:val="Bijschrift"/>
        <w:rPr>
          <w:rFonts w:eastAsia="Arial" w:cs="Arial"/>
          <w:lang w:val="nl-BE"/>
        </w:rPr>
      </w:pPr>
      <w:bookmarkStart w:id="12" w:name="_Ref75858477"/>
      <w:r>
        <w:t xml:space="preserve">Figuur </w:t>
      </w:r>
      <w:r>
        <w:fldChar w:fldCharType="begin"/>
      </w:r>
      <w:r>
        <w:instrText xml:space="preserve"> SEQ Figuur \* ARABIC </w:instrText>
      </w:r>
      <w:r>
        <w:fldChar w:fldCharType="separate"/>
      </w:r>
      <w:r w:rsidR="00276EBF">
        <w:rPr>
          <w:noProof/>
        </w:rPr>
        <w:t>7</w:t>
      </w:r>
      <w:r>
        <w:fldChar w:fldCharType="end"/>
      </w:r>
      <w:bookmarkEnd w:id="12"/>
      <w:r>
        <w:t xml:space="preserve"> - </w:t>
      </w:r>
      <w:r w:rsidRPr="0093722A">
        <w:t>Verschil laagdynamisch areaal 2020 vs</w:t>
      </w:r>
      <w:r w:rsidR="00FD5392">
        <w:t>.</w:t>
      </w:r>
      <w:r w:rsidRPr="0093722A">
        <w:t xml:space="preserve"> 2018 HP</w:t>
      </w:r>
      <w:r>
        <w:t>N</w:t>
      </w:r>
      <w:r w:rsidRPr="0093722A">
        <w:t xml:space="preserve"> (groen: HD naar LD, rood: LD naar HD, grijs: HD ongewijzigd</w:t>
      </w:r>
      <w:r>
        <w:t>, geel: LD ongewijzigd</w:t>
      </w:r>
      <w:r w:rsidRPr="0093722A">
        <w:t>)</w:t>
      </w:r>
    </w:p>
    <w:p w14:paraId="202F1B2B" w14:textId="77777777" w:rsidR="00971159" w:rsidRDefault="00971159" w:rsidP="00971159">
      <w:pPr>
        <w:rPr>
          <w:rFonts w:eastAsia="Arial" w:cs="Arial"/>
          <w:lang w:val="nl-BE"/>
        </w:rPr>
      </w:pPr>
    </w:p>
    <w:p w14:paraId="4A3209D3" w14:textId="6215861A" w:rsidR="00971159" w:rsidRDefault="0033055C" w:rsidP="00971159">
      <w:pPr>
        <w:rPr>
          <w:rFonts w:eastAsia="Arial" w:cs="Arial"/>
          <w:lang w:val="nl-BE"/>
        </w:rPr>
      </w:pPr>
      <w:r>
        <w:rPr>
          <w:rFonts w:eastAsia="Arial" w:cs="Arial"/>
          <w:lang w:val="nl-BE"/>
        </w:rPr>
        <w:t xml:space="preserve">Het gebied tussen de plaatrand en de oostelijke zandrug verondiept verder </w:t>
      </w:r>
      <w:r w:rsidR="0092485C">
        <w:rPr>
          <w:rFonts w:eastAsia="Arial" w:cs="Arial"/>
          <w:lang w:val="nl-BE"/>
        </w:rPr>
        <w:t>waardoor laagdynamisch areaal ontstaat. Het is de vraag of dit effectief ook ecologisch waardevol gebied betreft.</w:t>
      </w:r>
      <w:r>
        <w:rPr>
          <w:rFonts w:eastAsia="Arial" w:cs="Arial"/>
          <w:lang w:val="nl-BE"/>
        </w:rPr>
        <w:t xml:space="preserve"> </w:t>
      </w:r>
      <w:r w:rsidR="00971159">
        <w:rPr>
          <w:rFonts w:eastAsia="Arial" w:cs="Arial"/>
          <w:lang w:val="nl-BE"/>
        </w:rPr>
        <w:t>De gestage ophoging van deze plaat die reeds plaatsvond voor de plaatrandstortingen, blijft zich echter verderzetten (cf. §</w:t>
      </w:r>
      <w:r w:rsidR="00971159">
        <w:rPr>
          <w:rFonts w:eastAsia="Arial" w:cs="Arial"/>
          <w:lang w:val="nl-BE"/>
        </w:rPr>
        <w:fldChar w:fldCharType="begin"/>
      </w:r>
      <w:r w:rsidR="00971159">
        <w:rPr>
          <w:rFonts w:eastAsia="Arial" w:cs="Arial"/>
          <w:lang w:val="nl-BE"/>
        </w:rPr>
        <w:instrText xml:space="preserve"> REF _Ref17274200 \r \h </w:instrText>
      </w:r>
      <w:r w:rsidR="00971159">
        <w:rPr>
          <w:rFonts w:eastAsia="Arial" w:cs="Arial"/>
          <w:lang w:val="nl-BE"/>
        </w:rPr>
      </w:r>
      <w:r w:rsidR="00971159">
        <w:rPr>
          <w:rFonts w:eastAsia="Arial" w:cs="Arial"/>
          <w:lang w:val="nl-BE"/>
        </w:rPr>
        <w:fldChar w:fldCharType="separate"/>
      </w:r>
      <w:r w:rsidR="00276EBF">
        <w:rPr>
          <w:rFonts w:eastAsia="Arial" w:cs="Arial"/>
          <w:lang w:val="nl-BE"/>
        </w:rPr>
        <w:t>3.2</w:t>
      </w:r>
      <w:r w:rsidR="00971159">
        <w:rPr>
          <w:rFonts w:eastAsia="Arial" w:cs="Arial"/>
          <w:lang w:val="nl-BE"/>
        </w:rPr>
        <w:fldChar w:fldCharType="end"/>
      </w:r>
      <w:r w:rsidR="00971159">
        <w:rPr>
          <w:rFonts w:eastAsia="Arial" w:cs="Arial"/>
          <w:lang w:val="nl-BE"/>
        </w:rPr>
        <w:t>).</w:t>
      </w:r>
      <w:r w:rsidR="00150918">
        <w:rPr>
          <w:rFonts w:eastAsia="Arial" w:cs="Arial"/>
          <w:lang w:val="nl-BE"/>
        </w:rPr>
        <w:t xml:space="preserve"> </w:t>
      </w:r>
      <w:r w:rsidR="00971159">
        <w:rPr>
          <w:rFonts w:eastAsia="Arial" w:cs="Arial"/>
          <w:lang w:val="nl-BE"/>
        </w:rPr>
        <w:t xml:space="preserve"> Gelet op dit aspect besluit het Overleg om voorlopig geen nieuwe stortingen op deze plaatrand te gaan uitvoeren.</w:t>
      </w:r>
    </w:p>
    <w:p w14:paraId="7CAFCF3F" w14:textId="77777777" w:rsidR="00971159" w:rsidRDefault="00971159" w:rsidP="00971159">
      <w:pPr>
        <w:pStyle w:val="Kop3"/>
        <w:rPr>
          <w:rFonts w:eastAsia="Arial"/>
          <w:lang w:val="nl-BE"/>
        </w:rPr>
      </w:pPr>
      <w:r w:rsidRPr="00CC0612">
        <w:rPr>
          <w:rFonts w:eastAsia="Arial"/>
          <w:lang w:val="nl-BE"/>
        </w:rPr>
        <w:t xml:space="preserve">Rug </w:t>
      </w:r>
      <w:r>
        <w:rPr>
          <w:rFonts w:eastAsia="Arial"/>
          <w:lang w:val="nl-BE"/>
        </w:rPr>
        <w:t>v</w:t>
      </w:r>
      <w:r w:rsidRPr="00CC0612">
        <w:rPr>
          <w:rFonts w:eastAsia="Arial"/>
          <w:lang w:val="nl-BE"/>
        </w:rPr>
        <w:t>an Baarland</w:t>
      </w:r>
    </w:p>
    <w:p w14:paraId="7FAE9DCB" w14:textId="286BA245" w:rsidR="00971159" w:rsidRDefault="00971159" w:rsidP="00971159">
      <w:pPr>
        <w:rPr>
          <w:rFonts w:eastAsia="Arial"/>
          <w:lang w:val="nl-BE"/>
        </w:rPr>
      </w:pPr>
      <w:r>
        <w:rPr>
          <w:rFonts w:eastAsia="Arial"/>
          <w:lang w:val="nl-BE"/>
        </w:rPr>
        <w:t xml:space="preserve">Een overzicht van de oppervlaktes aan laagdynamisch areaal binnen de rekenpolygoon voor de plaatrandzone Rug van Baarland is opgenomen als </w:t>
      </w:r>
      <w:r>
        <w:rPr>
          <w:rFonts w:eastAsia="Arial"/>
          <w:lang w:val="nl-BE"/>
        </w:rPr>
        <w:fldChar w:fldCharType="begin"/>
      </w:r>
      <w:r>
        <w:rPr>
          <w:rFonts w:eastAsia="Arial"/>
          <w:lang w:val="nl-BE"/>
        </w:rPr>
        <w:instrText xml:space="preserve"> REF _Ref496272538 \h </w:instrText>
      </w:r>
      <w:r>
        <w:rPr>
          <w:rFonts w:eastAsia="Arial"/>
          <w:lang w:val="nl-BE"/>
        </w:rPr>
      </w:r>
      <w:r>
        <w:rPr>
          <w:rFonts w:eastAsia="Arial"/>
          <w:lang w:val="nl-BE"/>
        </w:rPr>
        <w:fldChar w:fldCharType="separate"/>
      </w:r>
      <w:r w:rsidR="00276EBF">
        <w:t xml:space="preserve">Tabel </w:t>
      </w:r>
      <w:r w:rsidR="00276EBF">
        <w:rPr>
          <w:noProof/>
        </w:rPr>
        <w:t>4</w:t>
      </w:r>
      <w:r>
        <w:rPr>
          <w:rFonts w:eastAsia="Arial"/>
          <w:lang w:val="nl-BE"/>
        </w:rPr>
        <w:fldChar w:fldCharType="end"/>
      </w:r>
      <w:r>
        <w:rPr>
          <w:rFonts w:eastAsia="Arial"/>
          <w:lang w:val="nl-BE"/>
        </w:rPr>
        <w:t>.</w:t>
      </w:r>
    </w:p>
    <w:p w14:paraId="68E862F7" w14:textId="77777777" w:rsidR="00971159" w:rsidRDefault="00971159" w:rsidP="00971159">
      <w:pPr>
        <w:rPr>
          <w:rFonts w:eastAsia="Arial"/>
          <w:lang w:val="nl-BE"/>
        </w:rPr>
      </w:pPr>
    </w:p>
    <w:p w14:paraId="36297F10" w14:textId="1603D567" w:rsidR="00971159" w:rsidRDefault="00971159" w:rsidP="00971159">
      <w:pPr>
        <w:pStyle w:val="Bijschrift"/>
        <w:keepNext/>
      </w:pPr>
      <w:bookmarkStart w:id="13" w:name="_Ref496272538"/>
      <w:r>
        <w:t xml:space="preserve">Tabel </w:t>
      </w:r>
      <w:r>
        <w:fldChar w:fldCharType="begin"/>
      </w:r>
      <w:r>
        <w:instrText xml:space="preserve"> SEQ Tabel \* ARABIC </w:instrText>
      </w:r>
      <w:r>
        <w:fldChar w:fldCharType="separate"/>
      </w:r>
      <w:r w:rsidR="00276EBF">
        <w:rPr>
          <w:noProof/>
        </w:rPr>
        <w:t>4</w:t>
      </w:r>
      <w:r>
        <w:fldChar w:fldCharType="end"/>
      </w:r>
      <w:bookmarkEnd w:id="13"/>
      <w:r>
        <w:t xml:space="preserve"> - Ecotooparealen Rug van Baarland (in ha)</w:t>
      </w:r>
    </w:p>
    <w:tbl>
      <w:tblPr>
        <w:tblStyle w:val="Rastertabel5donker-Accent1"/>
        <w:tblW w:w="5266" w:type="pct"/>
        <w:tblCellMar>
          <w:left w:w="0" w:type="dxa"/>
          <w:right w:w="0" w:type="dxa"/>
        </w:tblCellMar>
        <w:tblLook w:val="04A0" w:firstRow="1" w:lastRow="0" w:firstColumn="1" w:lastColumn="0" w:noHBand="0" w:noVBand="1"/>
      </w:tblPr>
      <w:tblGrid>
        <w:gridCol w:w="2081"/>
        <w:gridCol w:w="482"/>
        <w:gridCol w:w="482"/>
        <w:gridCol w:w="482"/>
        <w:gridCol w:w="482"/>
        <w:gridCol w:w="482"/>
        <w:gridCol w:w="483"/>
        <w:gridCol w:w="483"/>
        <w:gridCol w:w="483"/>
        <w:gridCol w:w="483"/>
        <w:gridCol w:w="483"/>
        <w:gridCol w:w="483"/>
        <w:gridCol w:w="483"/>
        <w:gridCol w:w="476"/>
      </w:tblGrid>
      <w:tr w:rsidR="00294216" w:rsidRPr="00294216" w14:paraId="23328FFB" w14:textId="77777777" w:rsidTr="0020286A">
        <w:trPr>
          <w:cnfStyle w:val="100000000000" w:firstRow="1" w:lastRow="0" w:firstColumn="0" w:lastColumn="0" w:oddVBand="0" w:evenVBand="0" w:oddHBand="0" w:evenHBand="0" w:firstRowFirstColumn="0" w:firstRowLastColumn="0" w:lastRowFirstColumn="0" w:lastRowLastColumn="0"/>
          <w:trHeight w:val="495"/>
          <w:tblHeader/>
        </w:trPr>
        <w:tc>
          <w:tcPr>
            <w:cnfStyle w:val="001000000000" w:firstRow="0" w:lastRow="0" w:firstColumn="1" w:lastColumn="0" w:oddVBand="0" w:evenVBand="0" w:oddHBand="0" w:evenHBand="0" w:firstRowFirstColumn="0" w:firstRowLastColumn="0" w:lastRowFirstColumn="0" w:lastRowLastColumn="0"/>
            <w:tcW w:w="1247" w:type="pct"/>
            <w:hideMark/>
          </w:tcPr>
          <w:p w14:paraId="411DF24E" w14:textId="77777777" w:rsidR="00C018C7" w:rsidRPr="00294216" w:rsidRDefault="00C018C7" w:rsidP="00C018C7">
            <w:pPr>
              <w:spacing w:line="240" w:lineRule="auto"/>
              <w:jc w:val="left"/>
              <w:rPr>
                <w:rFonts w:ascii="Verdana" w:hAnsi="Verdana" w:cs="Calibri"/>
                <w:sz w:val="14"/>
                <w:szCs w:val="14"/>
                <w:lang w:val="nl-BE" w:eastAsia="nl-BE"/>
              </w:rPr>
            </w:pPr>
            <w:r w:rsidRPr="00294216">
              <w:rPr>
                <w:rFonts w:ascii="Verdana" w:hAnsi="Verdana" w:cs="Calibri"/>
                <w:sz w:val="14"/>
                <w:szCs w:val="14"/>
                <w:lang w:val="nl-BE" w:eastAsia="nl-BE"/>
              </w:rPr>
              <w:t xml:space="preserve">Omschrijving </w:t>
            </w:r>
          </w:p>
        </w:tc>
        <w:tc>
          <w:tcPr>
            <w:tcW w:w="289" w:type="pct"/>
            <w:hideMark/>
          </w:tcPr>
          <w:p w14:paraId="34E580EA" w14:textId="77777777" w:rsidR="00C018C7" w:rsidRPr="00294216" w:rsidRDefault="00C018C7" w:rsidP="00C018C7">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1996</w:t>
            </w:r>
          </w:p>
        </w:tc>
        <w:tc>
          <w:tcPr>
            <w:tcW w:w="289" w:type="pct"/>
            <w:hideMark/>
          </w:tcPr>
          <w:p w14:paraId="638F5E08" w14:textId="77777777" w:rsidR="00C018C7" w:rsidRPr="00294216" w:rsidRDefault="00C018C7" w:rsidP="00C018C7">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2001</w:t>
            </w:r>
          </w:p>
        </w:tc>
        <w:tc>
          <w:tcPr>
            <w:tcW w:w="289" w:type="pct"/>
            <w:hideMark/>
          </w:tcPr>
          <w:p w14:paraId="0E174E9F" w14:textId="77777777" w:rsidR="00C018C7" w:rsidRPr="00294216" w:rsidRDefault="00C018C7" w:rsidP="00C018C7">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2004</w:t>
            </w:r>
          </w:p>
        </w:tc>
        <w:tc>
          <w:tcPr>
            <w:tcW w:w="289" w:type="pct"/>
            <w:hideMark/>
          </w:tcPr>
          <w:p w14:paraId="2F2FEAF3" w14:textId="77777777" w:rsidR="00C018C7" w:rsidRPr="00294216" w:rsidRDefault="00C018C7" w:rsidP="00C018C7">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2008</w:t>
            </w:r>
          </w:p>
        </w:tc>
        <w:tc>
          <w:tcPr>
            <w:tcW w:w="289" w:type="pct"/>
            <w:hideMark/>
          </w:tcPr>
          <w:p w14:paraId="5C55472A" w14:textId="77777777" w:rsidR="00C018C7" w:rsidRPr="00294216" w:rsidRDefault="00C018C7" w:rsidP="00C018C7">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2010</w:t>
            </w:r>
          </w:p>
        </w:tc>
        <w:tc>
          <w:tcPr>
            <w:tcW w:w="289" w:type="pct"/>
            <w:hideMark/>
          </w:tcPr>
          <w:p w14:paraId="4E97FCC2" w14:textId="77777777" w:rsidR="00C018C7" w:rsidRPr="00294216" w:rsidRDefault="00C018C7" w:rsidP="00C018C7">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2011</w:t>
            </w:r>
          </w:p>
        </w:tc>
        <w:tc>
          <w:tcPr>
            <w:tcW w:w="289" w:type="pct"/>
            <w:hideMark/>
          </w:tcPr>
          <w:p w14:paraId="37C88AE6" w14:textId="77777777" w:rsidR="00C018C7" w:rsidRPr="00294216" w:rsidRDefault="00C018C7" w:rsidP="00C018C7">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2012</w:t>
            </w:r>
          </w:p>
        </w:tc>
        <w:tc>
          <w:tcPr>
            <w:tcW w:w="289" w:type="pct"/>
            <w:hideMark/>
          </w:tcPr>
          <w:p w14:paraId="23856D07" w14:textId="77777777" w:rsidR="00C018C7" w:rsidRPr="00294216" w:rsidRDefault="00C018C7" w:rsidP="00C018C7">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2015</w:t>
            </w:r>
          </w:p>
        </w:tc>
        <w:tc>
          <w:tcPr>
            <w:tcW w:w="289" w:type="pct"/>
            <w:hideMark/>
          </w:tcPr>
          <w:p w14:paraId="50B4665B" w14:textId="77777777" w:rsidR="00C018C7" w:rsidRPr="00294216" w:rsidRDefault="00C018C7" w:rsidP="00C018C7">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2016</w:t>
            </w:r>
          </w:p>
        </w:tc>
        <w:tc>
          <w:tcPr>
            <w:tcW w:w="289" w:type="pct"/>
            <w:hideMark/>
          </w:tcPr>
          <w:p w14:paraId="33C78F78" w14:textId="77777777" w:rsidR="00C018C7" w:rsidRPr="00294216" w:rsidRDefault="00C018C7" w:rsidP="00C018C7">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2018</w:t>
            </w:r>
          </w:p>
        </w:tc>
        <w:tc>
          <w:tcPr>
            <w:tcW w:w="289" w:type="pct"/>
            <w:hideMark/>
          </w:tcPr>
          <w:p w14:paraId="09D7C357" w14:textId="77777777" w:rsidR="00C018C7" w:rsidRPr="00294216" w:rsidRDefault="00C018C7" w:rsidP="00C018C7">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2020</w:t>
            </w:r>
          </w:p>
        </w:tc>
        <w:tc>
          <w:tcPr>
            <w:tcW w:w="289" w:type="pct"/>
            <w:hideMark/>
          </w:tcPr>
          <w:p w14:paraId="356DA4CB" w14:textId="77777777" w:rsidR="00C018C7" w:rsidRPr="00294216" w:rsidRDefault="00C018C7" w:rsidP="00C018C7">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2020-2010</w:t>
            </w:r>
          </w:p>
        </w:tc>
        <w:tc>
          <w:tcPr>
            <w:tcW w:w="289" w:type="pct"/>
            <w:hideMark/>
          </w:tcPr>
          <w:p w14:paraId="4A57BE76" w14:textId="77777777" w:rsidR="00C018C7" w:rsidRPr="00294216" w:rsidRDefault="00C018C7" w:rsidP="00C018C7">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294216">
              <w:rPr>
                <w:rFonts w:ascii="Verdana" w:hAnsi="Verdana" w:cs="Calibri"/>
                <w:sz w:val="14"/>
                <w:szCs w:val="14"/>
                <w:lang w:val="nl-BE" w:eastAsia="nl-BE"/>
              </w:rPr>
              <w:t>2020-2018</w:t>
            </w:r>
          </w:p>
        </w:tc>
      </w:tr>
      <w:tr w:rsidR="006A06B5" w:rsidRPr="006A06B5" w14:paraId="2BD2DD1C" w14:textId="77777777" w:rsidTr="00586004">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47" w:type="pct"/>
            <w:hideMark/>
          </w:tcPr>
          <w:p w14:paraId="65CA653A" w14:textId="77777777" w:rsidR="00C018C7" w:rsidRPr="00294216" w:rsidRDefault="00C018C7" w:rsidP="00C018C7">
            <w:pPr>
              <w:spacing w:line="240" w:lineRule="auto"/>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fijnzandig hoog litoraal</w:t>
            </w:r>
          </w:p>
        </w:tc>
        <w:tc>
          <w:tcPr>
            <w:tcW w:w="289" w:type="pct"/>
            <w:hideMark/>
          </w:tcPr>
          <w:p w14:paraId="209A4221"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0,0</w:t>
            </w:r>
          </w:p>
        </w:tc>
        <w:tc>
          <w:tcPr>
            <w:tcW w:w="289" w:type="pct"/>
            <w:hideMark/>
          </w:tcPr>
          <w:p w14:paraId="58E7C095"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0,0</w:t>
            </w:r>
          </w:p>
        </w:tc>
        <w:tc>
          <w:tcPr>
            <w:tcW w:w="289" w:type="pct"/>
            <w:hideMark/>
          </w:tcPr>
          <w:p w14:paraId="4DD3F0BD"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0,0</w:t>
            </w:r>
          </w:p>
        </w:tc>
        <w:tc>
          <w:tcPr>
            <w:tcW w:w="289" w:type="pct"/>
            <w:hideMark/>
          </w:tcPr>
          <w:p w14:paraId="56C76FFB"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0,0</w:t>
            </w:r>
          </w:p>
        </w:tc>
        <w:tc>
          <w:tcPr>
            <w:tcW w:w="289" w:type="pct"/>
            <w:hideMark/>
          </w:tcPr>
          <w:p w14:paraId="3C1FCA8C"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0,6</w:t>
            </w:r>
          </w:p>
        </w:tc>
        <w:tc>
          <w:tcPr>
            <w:tcW w:w="289" w:type="pct"/>
            <w:hideMark/>
          </w:tcPr>
          <w:p w14:paraId="2AAA38F3"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0,9</w:t>
            </w:r>
          </w:p>
        </w:tc>
        <w:tc>
          <w:tcPr>
            <w:tcW w:w="289" w:type="pct"/>
            <w:hideMark/>
          </w:tcPr>
          <w:p w14:paraId="5F577ED1"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0,3</w:t>
            </w:r>
          </w:p>
        </w:tc>
        <w:tc>
          <w:tcPr>
            <w:tcW w:w="289" w:type="pct"/>
            <w:hideMark/>
          </w:tcPr>
          <w:p w14:paraId="3AA90F23"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0,0</w:t>
            </w:r>
          </w:p>
        </w:tc>
        <w:tc>
          <w:tcPr>
            <w:tcW w:w="289" w:type="pct"/>
            <w:hideMark/>
          </w:tcPr>
          <w:p w14:paraId="02B68B2F"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0,0</w:t>
            </w:r>
          </w:p>
        </w:tc>
        <w:tc>
          <w:tcPr>
            <w:tcW w:w="289" w:type="pct"/>
            <w:hideMark/>
          </w:tcPr>
          <w:p w14:paraId="300638E8"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0,0</w:t>
            </w:r>
          </w:p>
        </w:tc>
        <w:tc>
          <w:tcPr>
            <w:tcW w:w="289" w:type="pct"/>
            <w:hideMark/>
          </w:tcPr>
          <w:p w14:paraId="79C1E3E9"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0,0</w:t>
            </w:r>
          </w:p>
        </w:tc>
        <w:tc>
          <w:tcPr>
            <w:tcW w:w="289" w:type="pct"/>
            <w:hideMark/>
          </w:tcPr>
          <w:p w14:paraId="1E516B5D"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-0,6</w:t>
            </w:r>
          </w:p>
        </w:tc>
        <w:tc>
          <w:tcPr>
            <w:tcW w:w="289" w:type="pct"/>
            <w:hideMark/>
          </w:tcPr>
          <w:p w14:paraId="3490A33B"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0,0</w:t>
            </w:r>
          </w:p>
        </w:tc>
      </w:tr>
      <w:tr w:rsidR="006A06B5" w:rsidRPr="006A06B5" w14:paraId="4B365BBF" w14:textId="77777777" w:rsidTr="00586004">
        <w:trPr>
          <w:trHeight w:val="227"/>
        </w:trPr>
        <w:tc>
          <w:tcPr>
            <w:cnfStyle w:val="001000000000" w:firstRow="0" w:lastRow="0" w:firstColumn="1" w:lastColumn="0" w:oddVBand="0" w:evenVBand="0" w:oddHBand="0" w:evenHBand="0" w:firstRowFirstColumn="0" w:firstRowLastColumn="0" w:lastRowFirstColumn="0" w:lastRowLastColumn="0"/>
            <w:tcW w:w="1247" w:type="pct"/>
            <w:hideMark/>
          </w:tcPr>
          <w:p w14:paraId="53794A5F" w14:textId="77777777" w:rsidR="00C018C7" w:rsidRPr="00294216" w:rsidRDefault="00C018C7" w:rsidP="00C018C7">
            <w:pPr>
              <w:spacing w:line="240" w:lineRule="auto"/>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fijnzandig laag litoraal</w:t>
            </w:r>
          </w:p>
        </w:tc>
        <w:tc>
          <w:tcPr>
            <w:tcW w:w="289" w:type="pct"/>
            <w:hideMark/>
          </w:tcPr>
          <w:p w14:paraId="6F26F820"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1,7</w:t>
            </w:r>
          </w:p>
        </w:tc>
        <w:tc>
          <w:tcPr>
            <w:tcW w:w="289" w:type="pct"/>
            <w:hideMark/>
          </w:tcPr>
          <w:p w14:paraId="4509C6C1"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0,8</w:t>
            </w:r>
          </w:p>
        </w:tc>
        <w:tc>
          <w:tcPr>
            <w:tcW w:w="289" w:type="pct"/>
            <w:hideMark/>
          </w:tcPr>
          <w:p w14:paraId="231ABFF1"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0,0</w:t>
            </w:r>
          </w:p>
        </w:tc>
        <w:tc>
          <w:tcPr>
            <w:tcW w:w="289" w:type="pct"/>
            <w:hideMark/>
          </w:tcPr>
          <w:p w14:paraId="5442549F"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0,0</w:t>
            </w:r>
          </w:p>
        </w:tc>
        <w:tc>
          <w:tcPr>
            <w:tcW w:w="289" w:type="pct"/>
            <w:hideMark/>
          </w:tcPr>
          <w:p w14:paraId="0FB529F6"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0,3</w:t>
            </w:r>
          </w:p>
        </w:tc>
        <w:tc>
          <w:tcPr>
            <w:tcW w:w="289" w:type="pct"/>
            <w:hideMark/>
          </w:tcPr>
          <w:p w14:paraId="34177FCF"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1,0</w:t>
            </w:r>
          </w:p>
        </w:tc>
        <w:tc>
          <w:tcPr>
            <w:tcW w:w="289" w:type="pct"/>
            <w:hideMark/>
          </w:tcPr>
          <w:p w14:paraId="048EFFF2"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1,5</w:t>
            </w:r>
          </w:p>
        </w:tc>
        <w:tc>
          <w:tcPr>
            <w:tcW w:w="289" w:type="pct"/>
            <w:hideMark/>
          </w:tcPr>
          <w:p w14:paraId="7CFD8EEC"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10,0</w:t>
            </w:r>
          </w:p>
        </w:tc>
        <w:tc>
          <w:tcPr>
            <w:tcW w:w="289" w:type="pct"/>
            <w:hideMark/>
          </w:tcPr>
          <w:p w14:paraId="2660F3CA"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9,0</w:t>
            </w:r>
          </w:p>
        </w:tc>
        <w:tc>
          <w:tcPr>
            <w:tcW w:w="289" w:type="pct"/>
            <w:hideMark/>
          </w:tcPr>
          <w:p w14:paraId="70755031"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23,1</w:t>
            </w:r>
          </w:p>
        </w:tc>
        <w:tc>
          <w:tcPr>
            <w:tcW w:w="289" w:type="pct"/>
            <w:hideMark/>
          </w:tcPr>
          <w:p w14:paraId="5F925066"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7,0</w:t>
            </w:r>
          </w:p>
        </w:tc>
        <w:tc>
          <w:tcPr>
            <w:tcW w:w="289" w:type="pct"/>
            <w:hideMark/>
          </w:tcPr>
          <w:p w14:paraId="0B2348C7"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6,7</w:t>
            </w:r>
          </w:p>
        </w:tc>
        <w:tc>
          <w:tcPr>
            <w:tcW w:w="289" w:type="pct"/>
            <w:hideMark/>
          </w:tcPr>
          <w:p w14:paraId="63ABA719"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-16,1</w:t>
            </w:r>
          </w:p>
        </w:tc>
      </w:tr>
      <w:tr w:rsidR="006A06B5" w:rsidRPr="006A06B5" w14:paraId="3074C3B6" w14:textId="77777777" w:rsidTr="00586004">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47" w:type="pct"/>
            <w:hideMark/>
          </w:tcPr>
          <w:p w14:paraId="7F6A9D47" w14:textId="77777777" w:rsidR="00C018C7" w:rsidRPr="00294216" w:rsidRDefault="00C018C7" w:rsidP="00C018C7">
            <w:pPr>
              <w:spacing w:line="240" w:lineRule="auto"/>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fijnzandig middelhoog litoraal</w:t>
            </w:r>
          </w:p>
        </w:tc>
        <w:tc>
          <w:tcPr>
            <w:tcW w:w="289" w:type="pct"/>
            <w:hideMark/>
          </w:tcPr>
          <w:p w14:paraId="3820A667"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39,2</w:t>
            </w:r>
          </w:p>
        </w:tc>
        <w:tc>
          <w:tcPr>
            <w:tcW w:w="289" w:type="pct"/>
            <w:hideMark/>
          </w:tcPr>
          <w:p w14:paraId="579C8FC3"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11,5</w:t>
            </w:r>
          </w:p>
        </w:tc>
        <w:tc>
          <w:tcPr>
            <w:tcW w:w="289" w:type="pct"/>
            <w:hideMark/>
          </w:tcPr>
          <w:p w14:paraId="2C441D95"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40,2</w:t>
            </w:r>
          </w:p>
        </w:tc>
        <w:tc>
          <w:tcPr>
            <w:tcW w:w="289" w:type="pct"/>
            <w:hideMark/>
          </w:tcPr>
          <w:p w14:paraId="4C2FACA1"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9,6</w:t>
            </w:r>
          </w:p>
        </w:tc>
        <w:tc>
          <w:tcPr>
            <w:tcW w:w="289" w:type="pct"/>
            <w:hideMark/>
          </w:tcPr>
          <w:p w14:paraId="5BFE6B9C"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26,8</w:t>
            </w:r>
          </w:p>
        </w:tc>
        <w:tc>
          <w:tcPr>
            <w:tcW w:w="289" w:type="pct"/>
            <w:hideMark/>
          </w:tcPr>
          <w:p w14:paraId="4A7338AE"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40,3</w:t>
            </w:r>
          </w:p>
        </w:tc>
        <w:tc>
          <w:tcPr>
            <w:tcW w:w="289" w:type="pct"/>
            <w:hideMark/>
          </w:tcPr>
          <w:p w14:paraId="41525276"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50,5</w:t>
            </w:r>
          </w:p>
        </w:tc>
        <w:tc>
          <w:tcPr>
            <w:tcW w:w="289" w:type="pct"/>
            <w:hideMark/>
          </w:tcPr>
          <w:p w14:paraId="0E325E40"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75,0</w:t>
            </w:r>
          </w:p>
        </w:tc>
        <w:tc>
          <w:tcPr>
            <w:tcW w:w="289" w:type="pct"/>
            <w:hideMark/>
          </w:tcPr>
          <w:p w14:paraId="3D566783"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53,0</w:t>
            </w:r>
          </w:p>
        </w:tc>
        <w:tc>
          <w:tcPr>
            <w:tcW w:w="289" w:type="pct"/>
            <w:hideMark/>
          </w:tcPr>
          <w:p w14:paraId="36CDD126"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53,5</w:t>
            </w:r>
          </w:p>
        </w:tc>
        <w:tc>
          <w:tcPr>
            <w:tcW w:w="289" w:type="pct"/>
            <w:hideMark/>
          </w:tcPr>
          <w:p w14:paraId="10DD805D"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35,5</w:t>
            </w:r>
          </w:p>
        </w:tc>
        <w:tc>
          <w:tcPr>
            <w:tcW w:w="289" w:type="pct"/>
            <w:hideMark/>
          </w:tcPr>
          <w:p w14:paraId="1C92364C"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8,6</w:t>
            </w:r>
          </w:p>
        </w:tc>
        <w:tc>
          <w:tcPr>
            <w:tcW w:w="289" w:type="pct"/>
            <w:hideMark/>
          </w:tcPr>
          <w:p w14:paraId="3039B22A"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-18,0</w:t>
            </w:r>
          </w:p>
        </w:tc>
      </w:tr>
      <w:tr w:rsidR="006A06B5" w:rsidRPr="006A06B5" w14:paraId="09FC1ED5" w14:textId="77777777" w:rsidTr="00586004">
        <w:trPr>
          <w:trHeight w:val="227"/>
        </w:trPr>
        <w:tc>
          <w:tcPr>
            <w:cnfStyle w:val="001000000000" w:firstRow="0" w:lastRow="0" w:firstColumn="1" w:lastColumn="0" w:oddVBand="0" w:evenVBand="0" w:oddHBand="0" w:evenHBand="0" w:firstRowFirstColumn="0" w:firstRowLastColumn="0" w:lastRowFirstColumn="0" w:lastRowLastColumn="0"/>
            <w:tcW w:w="1247" w:type="pct"/>
            <w:hideMark/>
          </w:tcPr>
          <w:p w14:paraId="0A84D76A" w14:textId="77777777" w:rsidR="00C018C7" w:rsidRPr="00294216" w:rsidRDefault="00C018C7" w:rsidP="00C018C7">
            <w:pPr>
              <w:spacing w:line="240" w:lineRule="auto"/>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slibrijk laag litoraal</w:t>
            </w:r>
          </w:p>
        </w:tc>
        <w:tc>
          <w:tcPr>
            <w:tcW w:w="289" w:type="pct"/>
            <w:hideMark/>
          </w:tcPr>
          <w:p w14:paraId="2548BD20"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0,4</w:t>
            </w:r>
          </w:p>
        </w:tc>
        <w:tc>
          <w:tcPr>
            <w:tcW w:w="289" w:type="pct"/>
            <w:hideMark/>
          </w:tcPr>
          <w:p w14:paraId="728C3044"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0,8</w:t>
            </w:r>
          </w:p>
        </w:tc>
        <w:tc>
          <w:tcPr>
            <w:tcW w:w="289" w:type="pct"/>
            <w:hideMark/>
          </w:tcPr>
          <w:p w14:paraId="07249106"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0,5</w:t>
            </w:r>
          </w:p>
        </w:tc>
        <w:tc>
          <w:tcPr>
            <w:tcW w:w="289" w:type="pct"/>
            <w:hideMark/>
          </w:tcPr>
          <w:p w14:paraId="20DC5173"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0,0</w:t>
            </w:r>
          </w:p>
        </w:tc>
        <w:tc>
          <w:tcPr>
            <w:tcW w:w="289" w:type="pct"/>
            <w:hideMark/>
          </w:tcPr>
          <w:p w14:paraId="3F2D5A15"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0,2</w:t>
            </w:r>
          </w:p>
        </w:tc>
        <w:tc>
          <w:tcPr>
            <w:tcW w:w="289" w:type="pct"/>
            <w:hideMark/>
          </w:tcPr>
          <w:p w14:paraId="49E59F09"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0,0</w:t>
            </w:r>
          </w:p>
        </w:tc>
        <w:tc>
          <w:tcPr>
            <w:tcW w:w="289" w:type="pct"/>
            <w:hideMark/>
          </w:tcPr>
          <w:p w14:paraId="0912FA15"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0,0</w:t>
            </w:r>
          </w:p>
        </w:tc>
        <w:tc>
          <w:tcPr>
            <w:tcW w:w="289" w:type="pct"/>
            <w:hideMark/>
          </w:tcPr>
          <w:p w14:paraId="3810BAFE"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0,0</w:t>
            </w:r>
          </w:p>
        </w:tc>
        <w:tc>
          <w:tcPr>
            <w:tcW w:w="289" w:type="pct"/>
            <w:hideMark/>
          </w:tcPr>
          <w:p w14:paraId="74E2610F"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0,0</w:t>
            </w:r>
          </w:p>
        </w:tc>
        <w:tc>
          <w:tcPr>
            <w:tcW w:w="289" w:type="pct"/>
            <w:hideMark/>
          </w:tcPr>
          <w:p w14:paraId="2BB284E5"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1,2</w:t>
            </w:r>
          </w:p>
        </w:tc>
        <w:tc>
          <w:tcPr>
            <w:tcW w:w="289" w:type="pct"/>
            <w:hideMark/>
          </w:tcPr>
          <w:p w14:paraId="7AA11630"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16,6</w:t>
            </w:r>
          </w:p>
        </w:tc>
        <w:tc>
          <w:tcPr>
            <w:tcW w:w="289" w:type="pct"/>
            <w:hideMark/>
          </w:tcPr>
          <w:p w14:paraId="10DD16D7"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16,4</w:t>
            </w:r>
          </w:p>
        </w:tc>
        <w:tc>
          <w:tcPr>
            <w:tcW w:w="289" w:type="pct"/>
            <w:hideMark/>
          </w:tcPr>
          <w:p w14:paraId="0CC2030F"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15,5</w:t>
            </w:r>
          </w:p>
        </w:tc>
      </w:tr>
      <w:tr w:rsidR="006A06B5" w:rsidRPr="006A06B5" w14:paraId="32A665B9" w14:textId="77777777" w:rsidTr="00586004">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47" w:type="pct"/>
            <w:hideMark/>
          </w:tcPr>
          <w:p w14:paraId="283796B0" w14:textId="77777777" w:rsidR="00C018C7" w:rsidRPr="00294216" w:rsidRDefault="00C018C7" w:rsidP="00C018C7">
            <w:pPr>
              <w:spacing w:line="240" w:lineRule="auto"/>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slibrijk middelhoog litoraal</w:t>
            </w:r>
          </w:p>
        </w:tc>
        <w:tc>
          <w:tcPr>
            <w:tcW w:w="289" w:type="pct"/>
            <w:hideMark/>
          </w:tcPr>
          <w:p w14:paraId="779CB873"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14,4</w:t>
            </w:r>
          </w:p>
        </w:tc>
        <w:tc>
          <w:tcPr>
            <w:tcW w:w="289" w:type="pct"/>
            <w:hideMark/>
          </w:tcPr>
          <w:p w14:paraId="525CFDCD"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0,8</w:t>
            </w:r>
          </w:p>
        </w:tc>
        <w:tc>
          <w:tcPr>
            <w:tcW w:w="289" w:type="pct"/>
            <w:hideMark/>
          </w:tcPr>
          <w:p w14:paraId="54817C36"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0,8</w:t>
            </w:r>
          </w:p>
        </w:tc>
        <w:tc>
          <w:tcPr>
            <w:tcW w:w="289" w:type="pct"/>
            <w:hideMark/>
          </w:tcPr>
          <w:p w14:paraId="0686FC30"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0,0</w:t>
            </w:r>
          </w:p>
        </w:tc>
        <w:tc>
          <w:tcPr>
            <w:tcW w:w="289" w:type="pct"/>
            <w:hideMark/>
          </w:tcPr>
          <w:p w14:paraId="03856561"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0,3</w:t>
            </w:r>
          </w:p>
        </w:tc>
        <w:tc>
          <w:tcPr>
            <w:tcW w:w="289" w:type="pct"/>
            <w:hideMark/>
          </w:tcPr>
          <w:p w14:paraId="2F8EE699"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0,0</w:t>
            </w:r>
          </w:p>
        </w:tc>
        <w:tc>
          <w:tcPr>
            <w:tcW w:w="289" w:type="pct"/>
            <w:hideMark/>
          </w:tcPr>
          <w:p w14:paraId="18314371"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0,0</w:t>
            </w:r>
          </w:p>
        </w:tc>
        <w:tc>
          <w:tcPr>
            <w:tcW w:w="289" w:type="pct"/>
            <w:hideMark/>
          </w:tcPr>
          <w:p w14:paraId="34F500F2"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0,0</w:t>
            </w:r>
          </w:p>
        </w:tc>
        <w:tc>
          <w:tcPr>
            <w:tcW w:w="289" w:type="pct"/>
            <w:hideMark/>
          </w:tcPr>
          <w:p w14:paraId="363214EA"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0,0</w:t>
            </w:r>
          </w:p>
        </w:tc>
        <w:tc>
          <w:tcPr>
            <w:tcW w:w="289" w:type="pct"/>
            <w:hideMark/>
          </w:tcPr>
          <w:p w14:paraId="3A59160C"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3,8</w:t>
            </w:r>
          </w:p>
        </w:tc>
        <w:tc>
          <w:tcPr>
            <w:tcW w:w="289" w:type="pct"/>
            <w:hideMark/>
          </w:tcPr>
          <w:p w14:paraId="06AF9751"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25,9</w:t>
            </w:r>
          </w:p>
        </w:tc>
        <w:tc>
          <w:tcPr>
            <w:tcW w:w="289" w:type="pct"/>
            <w:hideMark/>
          </w:tcPr>
          <w:p w14:paraId="194CA072"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25,6</w:t>
            </w:r>
          </w:p>
        </w:tc>
        <w:tc>
          <w:tcPr>
            <w:tcW w:w="289" w:type="pct"/>
            <w:hideMark/>
          </w:tcPr>
          <w:p w14:paraId="2BB3FAB9"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22,2</w:t>
            </w:r>
          </w:p>
        </w:tc>
      </w:tr>
      <w:tr w:rsidR="006A06B5" w:rsidRPr="006A06B5" w14:paraId="299C3616" w14:textId="77777777" w:rsidTr="00586004">
        <w:trPr>
          <w:trHeight w:val="227"/>
        </w:trPr>
        <w:tc>
          <w:tcPr>
            <w:cnfStyle w:val="001000000000" w:firstRow="0" w:lastRow="0" w:firstColumn="1" w:lastColumn="0" w:oddVBand="0" w:evenVBand="0" w:oddHBand="0" w:evenHBand="0" w:firstRowFirstColumn="0" w:firstRowLastColumn="0" w:lastRowFirstColumn="0" w:lastRowLastColumn="0"/>
            <w:tcW w:w="1247" w:type="pct"/>
            <w:hideMark/>
          </w:tcPr>
          <w:p w14:paraId="34992DDE" w14:textId="77777777" w:rsidR="00C018C7" w:rsidRPr="00294216" w:rsidRDefault="00C018C7" w:rsidP="00C018C7">
            <w:pPr>
              <w:spacing w:line="240" w:lineRule="auto"/>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zacht substraat ondiep sublitoraal</w:t>
            </w:r>
          </w:p>
        </w:tc>
        <w:tc>
          <w:tcPr>
            <w:tcW w:w="289" w:type="pct"/>
            <w:hideMark/>
          </w:tcPr>
          <w:p w14:paraId="7381784F"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2,4</w:t>
            </w:r>
          </w:p>
        </w:tc>
        <w:tc>
          <w:tcPr>
            <w:tcW w:w="289" w:type="pct"/>
            <w:hideMark/>
          </w:tcPr>
          <w:p w14:paraId="48F166A9"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4,8</w:t>
            </w:r>
          </w:p>
        </w:tc>
        <w:tc>
          <w:tcPr>
            <w:tcW w:w="289" w:type="pct"/>
            <w:hideMark/>
          </w:tcPr>
          <w:p w14:paraId="6FFC33E3"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6,4</w:t>
            </w:r>
          </w:p>
        </w:tc>
        <w:tc>
          <w:tcPr>
            <w:tcW w:w="289" w:type="pct"/>
            <w:hideMark/>
          </w:tcPr>
          <w:p w14:paraId="395F8B25"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31,7</w:t>
            </w:r>
          </w:p>
        </w:tc>
        <w:tc>
          <w:tcPr>
            <w:tcW w:w="289" w:type="pct"/>
            <w:hideMark/>
          </w:tcPr>
          <w:p w14:paraId="2169D1B3"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31,4</w:t>
            </w:r>
          </w:p>
        </w:tc>
        <w:tc>
          <w:tcPr>
            <w:tcW w:w="289" w:type="pct"/>
            <w:hideMark/>
          </w:tcPr>
          <w:p w14:paraId="739E8FE6"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47,6</w:t>
            </w:r>
          </w:p>
        </w:tc>
        <w:tc>
          <w:tcPr>
            <w:tcW w:w="289" w:type="pct"/>
            <w:hideMark/>
          </w:tcPr>
          <w:p w14:paraId="25035C86"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45,2</w:t>
            </w:r>
          </w:p>
        </w:tc>
        <w:tc>
          <w:tcPr>
            <w:tcW w:w="289" w:type="pct"/>
            <w:hideMark/>
          </w:tcPr>
          <w:p w14:paraId="0D013ECC"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48,0</w:t>
            </w:r>
          </w:p>
        </w:tc>
        <w:tc>
          <w:tcPr>
            <w:tcW w:w="289" w:type="pct"/>
            <w:hideMark/>
          </w:tcPr>
          <w:p w14:paraId="03D2E1D8"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73,0</w:t>
            </w:r>
          </w:p>
        </w:tc>
        <w:tc>
          <w:tcPr>
            <w:tcW w:w="289" w:type="pct"/>
            <w:hideMark/>
          </w:tcPr>
          <w:p w14:paraId="4C2EC4C1"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94,9</w:t>
            </w:r>
          </w:p>
        </w:tc>
        <w:tc>
          <w:tcPr>
            <w:tcW w:w="289" w:type="pct"/>
            <w:hideMark/>
          </w:tcPr>
          <w:p w14:paraId="393EFD2D"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C018C7">
              <w:rPr>
                <w:rFonts w:ascii="Verdana" w:hAnsi="Verdana" w:cs="Calibri"/>
                <w:sz w:val="14"/>
                <w:szCs w:val="14"/>
                <w:lang w:val="nl-BE" w:eastAsia="nl-BE"/>
              </w:rPr>
              <w:t>126,8</w:t>
            </w:r>
          </w:p>
        </w:tc>
        <w:tc>
          <w:tcPr>
            <w:tcW w:w="289" w:type="pct"/>
            <w:hideMark/>
          </w:tcPr>
          <w:p w14:paraId="408371C0"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95,4</w:t>
            </w:r>
          </w:p>
        </w:tc>
        <w:tc>
          <w:tcPr>
            <w:tcW w:w="289" w:type="pct"/>
            <w:hideMark/>
          </w:tcPr>
          <w:p w14:paraId="0DAFBAC1" w14:textId="77777777" w:rsidR="00C018C7" w:rsidRPr="00C018C7" w:rsidRDefault="00C018C7" w:rsidP="00C018C7">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32,0</w:t>
            </w:r>
          </w:p>
        </w:tc>
      </w:tr>
      <w:tr w:rsidR="006A06B5" w:rsidRPr="006A06B5" w14:paraId="3F224E82" w14:textId="77777777" w:rsidTr="00586004">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47" w:type="pct"/>
            <w:hideMark/>
          </w:tcPr>
          <w:p w14:paraId="68D3B7C4" w14:textId="77777777" w:rsidR="00C018C7" w:rsidRPr="00294216" w:rsidRDefault="00C018C7" w:rsidP="00C018C7">
            <w:pPr>
              <w:spacing w:line="240" w:lineRule="auto"/>
              <w:jc w:val="left"/>
              <w:rPr>
                <w:rFonts w:ascii="Verdana" w:hAnsi="Verdana" w:cs="Calibri"/>
                <w:sz w:val="14"/>
                <w:szCs w:val="14"/>
                <w:lang w:val="nl-BE" w:eastAsia="nl-BE"/>
              </w:rPr>
            </w:pPr>
            <w:r w:rsidRPr="00294216">
              <w:rPr>
                <w:rFonts w:ascii="Verdana" w:hAnsi="Verdana" w:cs="Calibri"/>
                <w:sz w:val="14"/>
                <w:szCs w:val="14"/>
                <w:lang w:val="nl-BE" w:eastAsia="nl-BE"/>
              </w:rPr>
              <w:t>Totaal</w:t>
            </w:r>
          </w:p>
        </w:tc>
        <w:tc>
          <w:tcPr>
            <w:tcW w:w="289" w:type="pct"/>
            <w:hideMark/>
          </w:tcPr>
          <w:p w14:paraId="1D3DC8E0"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58,2</w:t>
            </w:r>
          </w:p>
        </w:tc>
        <w:tc>
          <w:tcPr>
            <w:tcW w:w="289" w:type="pct"/>
            <w:hideMark/>
          </w:tcPr>
          <w:p w14:paraId="664FF7B7"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18,7</w:t>
            </w:r>
          </w:p>
        </w:tc>
        <w:tc>
          <w:tcPr>
            <w:tcW w:w="289" w:type="pct"/>
            <w:hideMark/>
          </w:tcPr>
          <w:p w14:paraId="24DF061E"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47,9</w:t>
            </w:r>
          </w:p>
        </w:tc>
        <w:tc>
          <w:tcPr>
            <w:tcW w:w="289" w:type="pct"/>
            <w:hideMark/>
          </w:tcPr>
          <w:p w14:paraId="1AFA7030"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41,3</w:t>
            </w:r>
          </w:p>
        </w:tc>
        <w:tc>
          <w:tcPr>
            <w:tcW w:w="289" w:type="pct"/>
            <w:hideMark/>
          </w:tcPr>
          <w:p w14:paraId="14AE9943"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59,7</w:t>
            </w:r>
          </w:p>
        </w:tc>
        <w:tc>
          <w:tcPr>
            <w:tcW w:w="289" w:type="pct"/>
            <w:hideMark/>
          </w:tcPr>
          <w:p w14:paraId="093A5F2F"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89,9</w:t>
            </w:r>
          </w:p>
        </w:tc>
        <w:tc>
          <w:tcPr>
            <w:tcW w:w="289" w:type="pct"/>
            <w:hideMark/>
          </w:tcPr>
          <w:p w14:paraId="1F623843"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97,6</w:t>
            </w:r>
          </w:p>
        </w:tc>
        <w:tc>
          <w:tcPr>
            <w:tcW w:w="289" w:type="pct"/>
            <w:hideMark/>
          </w:tcPr>
          <w:p w14:paraId="16151FEF"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133,0</w:t>
            </w:r>
          </w:p>
        </w:tc>
        <w:tc>
          <w:tcPr>
            <w:tcW w:w="289" w:type="pct"/>
            <w:hideMark/>
          </w:tcPr>
          <w:p w14:paraId="4376D324"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135,0</w:t>
            </w:r>
          </w:p>
        </w:tc>
        <w:tc>
          <w:tcPr>
            <w:tcW w:w="289" w:type="pct"/>
            <w:hideMark/>
          </w:tcPr>
          <w:p w14:paraId="408ED236"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176,4</w:t>
            </w:r>
          </w:p>
        </w:tc>
        <w:tc>
          <w:tcPr>
            <w:tcW w:w="289" w:type="pct"/>
            <w:hideMark/>
          </w:tcPr>
          <w:p w14:paraId="42233C0E"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211,8</w:t>
            </w:r>
          </w:p>
        </w:tc>
        <w:tc>
          <w:tcPr>
            <w:tcW w:w="289" w:type="pct"/>
            <w:hideMark/>
          </w:tcPr>
          <w:p w14:paraId="5CC3C824"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152,1</w:t>
            </w:r>
          </w:p>
        </w:tc>
        <w:tc>
          <w:tcPr>
            <w:tcW w:w="289" w:type="pct"/>
            <w:hideMark/>
          </w:tcPr>
          <w:p w14:paraId="5DE1EBDC" w14:textId="77777777" w:rsidR="00C018C7" w:rsidRPr="00C018C7" w:rsidRDefault="00C018C7" w:rsidP="00C018C7">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C018C7">
              <w:rPr>
                <w:rFonts w:ascii="Verdana" w:hAnsi="Verdana" w:cs="Calibri"/>
                <w:b/>
                <w:bCs/>
                <w:sz w:val="14"/>
                <w:szCs w:val="14"/>
                <w:lang w:val="nl-BE" w:eastAsia="nl-BE"/>
              </w:rPr>
              <w:t>35,5</w:t>
            </w:r>
          </w:p>
        </w:tc>
      </w:tr>
    </w:tbl>
    <w:p w14:paraId="5CBBB0CE" w14:textId="77777777" w:rsidR="00971159" w:rsidRDefault="00971159" w:rsidP="00971159">
      <w:pPr>
        <w:rPr>
          <w:rFonts w:eastAsia="Arial" w:cs="Arial"/>
          <w:u w:val="single"/>
          <w:lang w:val="nl-BE"/>
        </w:rPr>
      </w:pPr>
    </w:p>
    <w:p w14:paraId="277ABC3C" w14:textId="296A2B4A" w:rsidR="00971159" w:rsidRDefault="00971159" w:rsidP="00971159">
      <w:pPr>
        <w:rPr>
          <w:rFonts w:eastAsia="Arial" w:cs="Arial"/>
          <w:lang w:val="nl-BE"/>
        </w:rPr>
      </w:pPr>
      <w:r w:rsidRPr="7BD896EC">
        <w:rPr>
          <w:rFonts w:eastAsia="Arial" w:cs="Arial"/>
          <w:lang w:val="nl-BE"/>
        </w:rPr>
        <w:t xml:space="preserve">Er is </w:t>
      </w:r>
      <w:r>
        <w:rPr>
          <w:rFonts w:eastAsia="Arial" w:cs="Arial"/>
          <w:lang w:val="nl-BE"/>
        </w:rPr>
        <w:t xml:space="preserve">sinds de metingen van </w:t>
      </w:r>
      <w:r w:rsidR="00586004">
        <w:rPr>
          <w:rFonts w:eastAsia="Arial" w:cs="Arial"/>
          <w:lang w:val="nl-BE"/>
        </w:rPr>
        <w:t>2018</w:t>
      </w:r>
      <w:r>
        <w:rPr>
          <w:rFonts w:eastAsia="Arial" w:cs="Arial"/>
          <w:lang w:val="nl-BE"/>
        </w:rPr>
        <w:t xml:space="preserve"> netto </w:t>
      </w:r>
      <w:r w:rsidR="00FD5392">
        <w:rPr>
          <w:rFonts w:eastAsia="Arial" w:cs="Arial"/>
          <w:lang w:val="nl-BE"/>
        </w:rPr>
        <w:t>36</w:t>
      </w:r>
      <w:r>
        <w:rPr>
          <w:rFonts w:eastAsia="Arial" w:cs="Arial"/>
          <w:lang w:val="nl-BE"/>
        </w:rPr>
        <w:t xml:space="preserve"> ha</w:t>
      </w:r>
      <w:r w:rsidRPr="7BD896EC">
        <w:rPr>
          <w:rFonts w:eastAsia="Arial" w:cs="Arial"/>
          <w:lang w:val="nl-BE"/>
        </w:rPr>
        <w:t xml:space="preserve"> laagdynamisch gebied bijgekomen</w:t>
      </w:r>
      <w:r>
        <w:rPr>
          <w:rFonts w:eastAsia="Arial" w:cs="Arial"/>
          <w:lang w:val="nl-BE"/>
        </w:rPr>
        <w:t xml:space="preserve">. De winst situeert zich hoofdzakelijk aan de </w:t>
      </w:r>
      <w:r w:rsidR="00FD5392">
        <w:rPr>
          <w:rFonts w:eastAsia="Arial" w:cs="Arial"/>
          <w:lang w:val="nl-BE"/>
        </w:rPr>
        <w:t>noord</w:t>
      </w:r>
      <w:r>
        <w:rPr>
          <w:rFonts w:eastAsia="Arial" w:cs="Arial"/>
          <w:lang w:val="nl-BE"/>
        </w:rPr>
        <w:t>westelijke flank van de</w:t>
      </w:r>
      <w:r w:rsidR="00FD5392">
        <w:rPr>
          <w:rFonts w:eastAsia="Arial" w:cs="Arial"/>
          <w:lang w:val="nl-BE"/>
        </w:rPr>
        <w:t>ze</w:t>
      </w:r>
      <w:r>
        <w:rPr>
          <w:rFonts w:eastAsia="Arial" w:cs="Arial"/>
          <w:lang w:val="nl-BE"/>
        </w:rPr>
        <w:t xml:space="preserve"> plaatrand (cf. </w:t>
      </w:r>
      <w:r w:rsidR="00FD5392">
        <w:rPr>
          <w:rFonts w:eastAsia="Arial" w:cs="Arial"/>
          <w:lang w:val="nl-BE"/>
        </w:rPr>
        <w:fldChar w:fldCharType="begin"/>
      </w:r>
      <w:r w:rsidR="00FD5392">
        <w:rPr>
          <w:rFonts w:eastAsia="Arial" w:cs="Arial"/>
          <w:lang w:val="nl-BE"/>
        </w:rPr>
        <w:instrText xml:space="preserve"> REF _Ref75858820 \h </w:instrText>
      </w:r>
      <w:r w:rsidR="00FD5392">
        <w:rPr>
          <w:rFonts w:eastAsia="Arial" w:cs="Arial"/>
          <w:lang w:val="nl-BE"/>
        </w:rPr>
      </w:r>
      <w:r w:rsidR="00FD5392">
        <w:rPr>
          <w:rFonts w:eastAsia="Arial" w:cs="Arial"/>
          <w:lang w:val="nl-BE"/>
        </w:rPr>
        <w:fldChar w:fldCharType="separate"/>
      </w:r>
      <w:r w:rsidR="00276EBF">
        <w:t xml:space="preserve">Figuur </w:t>
      </w:r>
      <w:r w:rsidR="00276EBF">
        <w:rPr>
          <w:noProof/>
        </w:rPr>
        <w:t>8</w:t>
      </w:r>
      <w:r w:rsidR="00FD5392">
        <w:rPr>
          <w:rFonts w:eastAsia="Arial" w:cs="Arial"/>
          <w:lang w:val="nl-BE"/>
        </w:rPr>
        <w:fldChar w:fldCharType="end"/>
      </w:r>
      <w:r>
        <w:rPr>
          <w:rFonts w:eastAsia="Arial" w:cs="Arial"/>
          <w:lang w:val="nl-BE"/>
        </w:rPr>
        <w:t>)</w:t>
      </w:r>
      <w:r w:rsidR="00FD5392">
        <w:rPr>
          <w:rFonts w:eastAsia="Arial" w:cs="Arial"/>
          <w:lang w:val="nl-BE"/>
        </w:rPr>
        <w:t xml:space="preserve"> en is toe te schrijven aan een toegenomen areaal aan slibrijk laag en middelhoog litoraal en zacht substraat in het ondiep sublitoraal</w:t>
      </w:r>
      <w:r w:rsidRPr="7BD896EC">
        <w:rPr>
          <w:rFonts w:eastAsia="Arial" w:cs="Arial"/>
          <w:lang w:val="nl-BE"/>
        </w:rPr>
        <w:t>.</w:t>
      </w:r>
      <w:r>
        <w:rPr>
          <w:rFonts w:eastAsia="Arial" w:cs="Arial"/>
          <w:lang w:val="nl-BE"/>
        </w:rPr>
        <w:t xml:space="preserve"> Sinds 2010 is het laagdynamisch areaal met </w:t>
      </w:r>
      <w:r w:rsidR="00FD5392">
        <w:rPr>
          <w:rFonts w:eastAsia="Arial" w:cs="Arial"/>
          <w:lang w:val="nl-BE"/>
        </w:rPr>
        <w:t>152</w:t>
      </w:r>
      <w:r>
        <w:rPr>
          <w:rFonts w:eastAsia="Arial" w:cs="Arial"/>
          <w:lang w:val="nl-BE"/>
        </w:rPr>
        <w:t xml:space="preserve"> ha toegenomen.</w:t>
      </w:r>
      <w:r w:rsidRPr="7BD896EC">
        <w:rPr>
          <w:rFonts w:eastAsia="Arial" w:cs="Arial"/>
          <w:lang w:val="nl-BE"/>
        </w:rPr>
        <w:t xml:space="preserve"> </w:t>
      </w:r>
    </w:p>
    <w:p w14:paraId="0E6647BF" w14:textId="77777777" w:rsidR="00FD5392" w:rsidRDefault="00FD5392" w:rsidP="00FD5392">
      <w:pPr>
        <w:keepNext/>
        <w:spacing w:line="240" w:lineRule="auto"/>
      </w:pPr>
      <w:r>
        <w:rPr>
          <w:rFonts w:eastAsia="Arial" w:cs="Arial"/>
          <w:noProof/>
          <w:lang w:val="nl-BE"/>
        </w:rPr>
        <w:drawing>
          <wp:inline distT="0" distB="0" distL="0" distR="0" wp14:anchorId="36FE6254" wp14:editId="469024EE">
            <wp:extent cx="2341245" cy="2603500"/>
            <wp:effectExtent l="0" t="0" r="1905" b="635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41245" cy="2603500"/>
                    </a:xfrm>
                    <a:prstGeom prst="rect">
                      <a:avLst/>
                    </a:prstGeom>
                    <a:noFill/>
                  </pic:spPr>
                </pic:pic>
              </a:graphicData>
            </a:graphic>
          </wp:inline>
        </w:drawing>
      </w:r>
    </w:p>
    <w:p w14:paraId="2A9404C4" w14:textId="25B61AAE" w:rsidR="00971159" w:rsidRDefault="00FD5392" w:rsidP="00FD5392">
      <w:pPr>
        <w:pStyle w:val="Bijschrift"/>
        <w:rPr>
          <w:rFonts w:eastAsia="Arial" w:cs="Arial"/>
          <w:lang w:val="nl-BE"/>
        </w:rPr>
      </w:pPr>
      <w:bookmarkStart w:id="14" w:name="_Ref75858820"/>
      <w:r>
        <w:t xml:space="preserve">Figuur </w:t>
      </w:r>
      <w:r>
        <w:fldChar w:fldCharType="begin"/>
      </w:r>
      <w:r>
        <w:instrText xml:space="preserve"> SEQ Figuur \* ARABIC </w:instrText>
      </w:r>
      <w:r>
        <w:fldChar w:fldCharType="separate"/>
      </w:r>
      <w:r w:rsidR="00276EBF">
        <w:rPr>
          <w:noProof/>
        </w:rPr>
        <w:t>8</w:t>
      </w:r>
      <w:r>
        <w:fldChar w:fldCharType="end"/>
      </w:r>
      <w:bookmarkEnd w:id="14"/>
      <w:r>
        <w:t xml:space="preserve"> - </w:t>
      </w:r>
      <w:r w:rsidRPr="00366E7B">
        <w:t>Verschil laagdynamisch areaal 2020 vs</w:t>
      </w:r>
      <w:r>
        <w:t>.</w:t>
      </w:r>
      <w:r w:rsidRPr="00366E7B">
        <w:t xml:space="preserve"> 2018 </w:t>
      </w:r>
      <w:r>
        <w:t>RVB</w:t>
      </w:r>
      <w:r w:rsidRPr="00366E7B">
        <w:t xml:space="preserve"> (groen: HD naar LD, rood: LD naar HD, grijs: HD ongewijzigd, geel: LD ongewijzigd)</w:t>
      </w:r>
    </w:p>
    <w:p w14:paraId="6EBE73E6" w14:textId="77777777" w:rsidR="00971159" w:rsidRDefault="00971159" w:rsidP="00971159">
      <w:pPr>
        <w:rPr>
          <w:rFonts w:eastAsia="Arial" w:cs="Arial"/>
          <w:lang w:val="nl-BE"/>
        </w:rPr>
      </w:pPr>
    </w:p>
    <w:p w14:paraId="1FE71C1E" w14:textId="22F1AA3A" w:rsidR="00FD5392" w:rsidRDefault="00971159" w:rsidP="00971159">
      <w:pPr>
        <w:rPr>
          <w:rFonts w:eastAsia="Arial" w:cs="Arial"/>
          <w:lang w:val="nl-BE"/>
        </w:rPr>
      </w:pPr>
      <w:r>
        <w:rPr>
          <w:rFonts w:eastAsia="Arial" w:cs="Arial"/>
          <w:lang w:val="nl-BE"/>
        </w:rPr>
        <w:t>Enkel</w:t>
      </w:r>
      <w:r w:rsidRPr="00576151">
        <w:t xml:space="preserve"> </w:t>
      </w:r>
      <w:r w:rsidRPr="00576151">
        <w:rPr>
          <w:rFonts w:eastAsia="Arial" w:cs="Arial"/>
          <w:lang w:val="nl-BE"/>
        </w:rPr>
        <w:t xml:space="preserve">tijdens de jaren 2010 en 2011 </w:t>
      </w:r>
      <w:r>
        <w:rPr>
          <w:rFonts w:eastAsia="Arial" w:cs="Arial"/>
          <w:lang w:val="nl-BE"/>
        </w:rPr>
        <w:t xml:space="preserve">zijn </w:t>
      </w:r>
      <w:r w:rsidRPr="7BD896EC">
        <w:rPr>
          <w:rFonts w:eastAsia="Arial" w:cs="Arial"/>
          <w:lang w:val="nl-BE"/>
        </w:rPr>
        <w:t>plaatrandstorting</w:t>
      </w:r>
      <w:r>
        <w:rPr>
          <w:rFonts w:eastAsia="Arial" w:cs="Arial"/>
          <w:lang w:val="nl-BE"/>
        </w:rPr>
        <w:t>en</w:t>
      </w:r>
      <w:r w:rsidR="00FD5392">
        <w:rPr>
          <w:rFonts w:eastAsia="Arial" w:cs="Arial"/>
          <w:lang w:val="nl-BE"/>
        </w:rPr>
        <w:t xml:space="preserve"> (</w:t>
      </w:r>
      <w:r w:rsidR="00FD5392" w:rsidRPr="00D5486E">
        <w:rPr>
          <w:rFonts w:eastAsia="Arial" w:cs="Arial"/>
          <w:lang w:val="nl-BE"/>
        </w:rPr>
        <w:t>1.305.019</w:t>
      </w:r>
      <w:r w:rsidR="00FD5392">
        <w:rPr>
          <w:rFonts w:eastAsia="Arial" w:cs="Arial"/>
          <w:lang w:val="nl-BE"/>
        </w:rPr>
        <w:t xml:space="preserve"> m³)</w:t>
      </w:r>
      <w:r w:rsidRPr="7BD896EC">
        <w:rPr>
          <w:rFonts w:eastAsia="Arial" w:cs="Arial"/>
          <w:lang w:val="nl-BE"/>
        </w:rPr>
        <w:t xml:space="preserve"> uitgevoerd</w:t>
      </w:r>
      <w:r>
        <w:rPr>
          <w:rFonts w:eastAsia="Arial" w:cs="Arial"/>
          <w:lang w:val="nl-BE"/>
        </w:rPr>
        <w:t xml:space="preserve"> b</w:t>
      </w:r>
      <w:r w:rsidRPr="7BD896EC">
        <w:rPr>
          <w:rFonts w:eastAsia="Arial" w:cs="Arial"/>
          <w:lang w:val="nl-BE"/>
        </w:rPr>
        <w:t>ij de Rug van</w:t>
      </w:r>
      <w:r w:rsidRPr="00995AD0">
        <w:rPr>
          <w:rFonts w:eastAsia="Arial" w:cs="Arial"/>
          <w:lang w:val="nl-BE"/>
        </w:rPr>
        <w:t xml:space="preserve"> </w:t>
      </w:r>
      <w:r w:rsidRPr="7BD896EC">
        <w:rPr>
          <w:rFonts w:eastAsia="Arial" w:cs="Arial"/>
          <w:lang w:val="nl-BE"/>
        </w:rPr>
        <w:t>Baarland</w:t>
      </w:r>
      <w:r>
        <w:rPr>
          <w:rFonts w:eastAsia="Arial" w:cs="Arial"/>
          <w:lang w:val="nl-BE"/>
        </w:rPr>
        <w:t>. Er is sprake van autonome ontwikkelingen ter hoogte van de plaatrand waarbij de initiële stortingen deze ontwikkelingen mogelijk wel beïnvloed hebben.</w:t>
      </w:r>
      <w:r w:rsidR="00FD5392">
        <w:rPr>
          <w:rFonts w:eastAsia="Arial" w:cs="Arial"/>
          <w:lang w:val="nl-BE"/>
        </w:rPr>
        <w:t xml:space="preserve"> Gelet op dit aspect besluit het Overleg om voorlopig geen nieuwe stortingen op deze plaatrand te gaan uitvoeren.</w:t>
      </w:r>
    </w:p>
    <w:p w14:paraId="60A15FBF" w14:textId="77777777" w:rsidR="00971159" w:rsidRDefault="00971159" w:rsidP="00971159">
      <w:pPr>
        <w:pStyle w:val="Kop3"/>
        <w:rPr>
          <w:rFonts w:eastAsia="Arial"/>
          <w:lang w:val="nl-BE"/>
        </w:rPr>
      </w:pPr>
      <w:bookmarkStart w:id="15" w:name="_Ref75937266"/>
      <w:r w:rsidRPr="00CC0612">
        <w:rPr>
          <w:rFonts w:eastAsia="Arial"/>
          <w:lang w:val="nl-BE"/>
        </w:rPr>
        <w:t xml:space="preserve">Plaat </w:t>
      </w:r>
      <w:r>
        <w:rPr>
          <w:rFonts w:eastAsia="Arial"/>
          <w:lang w:val="nl-BE"/>
        </w:rPr>
        <w:t>v</w:t>
      </w:r>
      <w:r w:rsidRPr="00CC0612">
        <w:rPr>
          <w:rFonts w:eastAsia="Arial"/>
          <w:lang w:val="nl-BE"/>
        </w:rPr>
        <w:t>an Walsoorden</w:t>
      </w:r>
      <w:bookmarkEnd w:id="15"/>
    </w:p>
    <w:p w14:paraId="29E2F974" w14:textId="3467934B" w:rsidR="00971159" w:rsidRDefault="00971159" w:rsidP="00971159">
      <w:pPr>
        <w:rPr>
          <w:rFonts w:eastAsia="Arial"/>
          <w:lang w:val="nl-BE"/>
        </w:rPr>
      </w:pPr>
      <w:r>
        <w:rPr>
          <w:rFonts w:eastAsia="Arial"/>
          <w:lang w:val="nl-BE"/>
        </w:rPr>
        <w:t xml:space="preserve">Een overzicht van de oppervlaktes aan laagdynamisch areaal binnen de rekenpolygoon voor de plaatrandzone Plaat van Walsoorden is opgenomen als </w:t>
      </w:r>
      <w:r>
        <w:rPr>
          <w:rFonts w:eastAsia="Arial"/>
          <w:lang w:val="nl-BE"/>
        </w:rPr>
        <w:fldChar w:fldCharType="begin"/>
      </w:r>
      <w:r>
        <w:rPr>
          <w:rFonts w:eastAsia="Arial"/>
          <w:lang w:val="nl-BE"/>
        </w:rPr>
        <w:instrText xml:space="preserve"> REF _Ref496272931 \h </w:instrText>
      </w:r>
      <w:r>
        <w:rPr>
          <w:rFonts w:eastAsia="Arial"/>
          <w:lang w:val="nl-BE"/>
        </w:rPr>
      </w:r>
      <w:r>
        <w:rPr>
          <w:rFonts w:eastAsia="Arial"/>
          <w:lang w:val="nl-BE"/>
        </w:rPr>
        <w:fldChar w:fldCharType="separate"/>
      </w:r>
      <w:r w:rsidR="00276EBF">
        <w:t xml:space="preserve">Tabel </w:t>
      </w:r>
      <w:r w:rsidR="00276EBF">
        <w:rPr>
          <w:noProof/>
        </w:rPr>
        <w:t>5</w:t>
      </w:r>
      <w:r>
        <w:rPr>
          <w:rFonts w:eastAsia="Arial"/>
          <w:lang w:val="nl-BE"/>
        </w:rPr>
        <w:fldChar w:fldCharType="end"/>
      </w:r>
      <w:r>
        <w:rPr>
          <w:rFonts w:eastAsia="Arial"/>
          <w:lang w:val="nl-BE"/>
        </w:rPr>
        <w:t>.</w:t>
      </w:r>
    </w:p>
    <w:p w14:paraId="0388B388" w14:textId="77777777" w:rsidR="00971159" w:rsidRDefault="00971159" w:rsidP="00971159">
      <w:pPr>
        <w:rPr>
          <w:rFonts w:eastAsia="Arial"/>
          <w:lang w:val="nl-BE"/>
        </w:rPr>
      </w:pPr>
    </w:p>
    <w:p w14:paraId="2E5C1A76" w14:textId="16650DE7" w:rsidR="00971159" w:rsidRDefault="00971159" w:rsidP="00971159">
      <w:pPr>
        <w:pStyle w:val="Bijschrift"/>
        <w:keepNext/>
      </w:pPr>
      <w:bookmarkStart w:id="16" w:name="_Ref496272931"/>
      <w:r>
        <w:t xml:space="preserve">Tabel </w:t>
      </w:r>
      <w:r>
        <w:fldChar w:fldCharType="begin"/>
      </w:r>
      <w:r>
        <w:instrText xml:space="preserve"> SEQ Tabel \* ARABIC </w:instrText>
      </w:r>
      <w:r>
        <w:fldChar w:fldCharType="separate"/>
      </w:r>
      <w:r w:rsidR="00276EBF">
        <w:rPr>
          <w:noProof/>
        </w:rPr>
        <w:t>5</w:t>
      </w:r>
      <w:r>
        <w:fldChar w:fldCharType="end"/>
      </w:r>
      <w:bookmarkEnd w:id="16"/>
      <w:r>
        <w:t xml:space="preserve"> - Ecotooparealen Plaat van Walsoorden (in ha)</w:t>
      </w:r>
    </w:p>
    <w:tbl>
      <w:tblPr>
        <w:tblStyle w:val="Rastertabel5donker-Accent1"/>
        <w:tblW w:w="8224" w:type="dxa"/>
        <w:tblCellMar>
          <w:left w:w="0" w:type="dxa"/>
          <w:right w:w="0" w:type="dxa"/>
        </w:tblCellMar>
        <w:tblLook w:val="04A0" w:firstRow="1" w:lastRow="0" w:firstColumn="1" w:lastColumn="0" w:noHBand="0" w:noVBand="1"/>
      </w:tblPr>
      <w:tblGrid>
        <w:gridCol w:w="1958"/>
        <w:gridCol w:w="482"/>
        <w:gridCol w:w="482"/>
        <w:gridCol w:w="482"/>
        <w:gridCol w:w="482"/>
        <w:gridCol w:w="482"/>
        <w:gridCol w:w="482"/>
        <w:gridCol w:w="482"/>
        <w:gridCol w:w="482"/>
        <w:gridCol w:w="482"/>
        <w:gridCol w:w="482"/>
        <w:gridCol w:w="482"/>
        <w:gridCol w:w="482"/>
        <w:gridCol w:w="482"/>
      </w:tblGrid>
      <w:tr w:rsidR="00294216" w:rsidRPr="00294216" w14:paraId="47E17D67" w14:textId="77777777" w:rsidTr="0020286A">
        <w:trPr>
          <w:cnfStyle w:val="100000000000" w:firstRow="1" w:lastRow="0" w:firstColumn="0" w:lastColumn="0" w:oddVBand="0" w:evenVBand="0" w:oddHBand="0" w:evenHBand="0" w:firstRowFirstColumn="0" w:firstRowLastColumn="0" w:lastRowFirstColumn="0" w:lastRowLastColumn="0"/>
          <w:trHeight w:val="227"/>
          <w:tblHeader/>
        </w:trPr>
        <w:tc>
          <w:tcPr>
            <w:cnfStyle w:val="001000000000" w:firstRow="0" w:lastRow="0" w:firstColumn="1" w:lastColumn="0" w:oddVBand="0" w:evenVBand="0" w:oddHBand="0" w:evenHBand="0" w:firstRowFirstColumn="0" w:firstRowLastColumn="0" w:lastRowFirstColumn="0" w:lastRowLastColumn="0"/>
            <w:tcW w:w="1958" w:type="dxa"/>
            <w:hideMark/>
          </w:tcPr>
          <w:p w14:paraId="273E985D" w14:textId="77777777" w:rsidR="00FD5392" w:rsidRPr="00294216" w:rsidRDefault="00FD5392" w:rsidP="00FD5392">
            <w:pPr>
              <w:spacing w:line="240" w:lineRule="auto"/>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 xml:space="preserve">Omschrijving </w:t>
            </w:r>
          </w:p>
        </w:tc>
        <w:tc>
          <w:tcPr>
            <w:tcW w:w="482" w:type="dxa"/>
            <w:hideMark/>
          </w:tcPr>
          <w:p w14:paraId="2767E694" w14:textId="77777777" w:rsidR="00FD5392" w:rsidRPr="00294216" w:rsidRDefault="00FD5392" w:rsidP="00FD5392">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1996</w:t>
            </w:r>
          </w:p>
        </w:tc>
        <w:tc>
          <w:tcPr>
            <w:tcW w:w="482" w:type="dxa"/>
            <w:hideMark/>
          </w:tcPr>
          <w:p w14:paraId="5805777B" w14:textId="77777777" w:rsidR="00FD5392" w:rsidRPr="00294216" w:rsidRDefault="00FD5392" w:rsidP="00FD5392">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2001</w:t>
            </w:r>
          </w:p>
        </w:tc>
        <w:tc>
          <w:tcPr>
            <w:tcW w:w="482" w:type="dxa"/>
            <w:hideMark/>
          </w:tcPr>
          <w:p w14:paraId="64C5A0F8" w14:textId="77777777" w:rsidR="00FD5392" w:rsidRPr="00294216" w:rsidRDefault="00FD5392" w:rsidP="00FD5392">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2004</w:t>
            </w:r>
          </w:p>
        </w:tc>
        <w:tc>
          <w:tcPr>
            <w:tcW w:w="482" w:type="dxa"/>
            <w:hideMark/>
          </w:tcPr>
          <w:p w14:paraId="0CBD2A88" w14:textId="77777777" w:rsidR="00FD5392" w:rsidRPr="00294216" w:rsidRDefault="00FD5392" w:rsidP="00FD5392">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2008</w:t>
            </w:r>
          </w:p>
        </w:tc>
        <w:tc>
          <w:tcPr>
            <w:tcW w:w="482" w:type="dxa"/>
            <w:hideMark/>
          </w:tcPr>
          <w:p w14:paraId="50154E1D" w14:textId="77777777" w:rsidR="00FD5392" w:rsidRPr="00294216" w:rsidRDefault="00FD5392" w:rsidP="00FD5392">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2010</w:t>
            </w:r>
          </w:p>
        </w:tc>
        <w:tc>
          <w:tcPr>
            <w:tcW w:w="482" w:type="dxa"/>
            <w:hideMark/>
          </w:tcPr>
          <w:p w14:paraId="5C629CE7" w14:textId="77777777" w:rsidR="00FD5392" w:rsidRPr="00294216" w:rsidRDefault="00FD5392" w:rsidP="00FD5392">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2011</w:t>
            </w:r>
          </w:p>
        </w:tc>
        <w:tc>
          <w:tcPr>
            <w:tcW w:w="482" w:type="dxa"/>
            <w:hideMark/>
          </w:tcPr>
          <w:p w14:paraId="4E2A391C" w14:textId="77777777" w:rsidR="00FD5392" w:rsidRPr="00294216" w:rsidRDefault="00FD5392" w:rsidP="00FD5392">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2012</w:t>
            </w:r>
          </w:p>
        </w:tc>
        <w:tc>
          <w:tcPr>
            <w:tcW w:w="482" w:type="dxa"/>
            <w:hideMark/>
          </w:tcPr>
          <w:p w14:paraId="44DDD64A" w14:textId="77777777" w:rsidR="00FD5392" w:rsidRPr="00294216" w:rsidRDefault="00FD5392" w:rsidP="00FD5392">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2015</w:t>
            </w:r>
          </w:p>
        </w:tc>
        <w:tc>
          <w:tcPr>
            <w:tcW w:w="482" w:type="dxa"/>
            <w:hideMark/>
          </w:tcPr>
          <w:p w14:paraId="0D72BD09" w14:textId="77777777" w:rsidR="00FD5392" w:rsidRPr="00294216" w:rsidRDefault="00FD5392" w:rsidP="00FD5392">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2016</w:t>
            </w:r>
          </w:p>
        </w:tc>
        <w:tc>
          <w:tcPr>
            <w:tcW w:w="482" w:type="dxa"/>
            <w:hideMark/>
          </w:tcPr>
          <w:p w14:paraId="05CAC82E" w14:textId="77777777" w:rsidR="00FD5392" w:rsidRPr="00294216" w:rsidRDefault="00FD5392" w:rsidP="00FD5392">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2018</w:t>
            </w:r>
          </w:p>
        </w:tc>
        <w:tc>
          <w:tcPr>
            <w:tcW w:w="482" w:type="dxa"/>
            <w:hideMark/>
          </w:tcPr>
          <w:p w14:paraId="4F6E523E" w14:textId="77777777" w:rsidR="00FD5392" w:rsidRPr="00294216" w:rsidRDefault="00FD5392" w:rsidP="00FD5392">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2020</w:t>
            </w:r>
          </w:p>
        </w:tc>
        <w:tc>
          <w:tcPr>
            <w:tcW w:w="482" w:type="dxa"/>
            <w:hideMark/>
          </w:tcPr>
          <w:p w14:paraId="565603F1" w14:textId="77777777" w:rsidR="00FD5392" w:rsidRPr="00294216" w:rsidRDefault="00FD5392" w:rsidP="00FD5392">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2020-2010</w:t>
            </w:r>
          </w:p>
        </w:tc>
        <w:tc>
          <w:tcPr>
            <w:tcW w:w="482" w:type="dxa"/>
            <w:hideMark/>
          </w:tcPr>
          <w:p w14:paraId="3CE21236" w14:textId="77777777" w:rsidR="00FD5392" w:rsidRPr="00294216" w:rsidRDefault="00FD5392" w:rsidP="00FD5392">
            <w:pPr>
              <w:spacing w:line="240" w:lineRule="auto"/>
              <w:jc w:val="center"/>
              <w:cnfStyle w:val="100000000000" w:firstRow="1" w:lastRow="0" w:firstColumn="0" w:lastColumn="0" w:oddVBand="0" w:evenVBand="0" w:oddHBand="0" w:evenHBand="0" w:firstRowFirstColumn="0" w:firstRowLastColumn="0" w:lastRowFirstColumn="0" w:lastRowLastColumn="0"/>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2020-2018</w:t>
            </w:r>
          </w:p>
        </w:tc>
      </w:tr>
      <w:tr w:rsidR="00FD5392" w:rsidRPr="00FD5392" w14:paraId="257369F9" w14:textId="77777777" w:rsidTr="00FD5392">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958" w:type="dxa"/>
            <w:hideMark/>
          </w:tcPr>
          <w:p w14:paraId="3094C5D1" w14:textId="77777777" w:rsidR="00FD5392" w:rsidRPr="00294216" w:rsidRDefault="00FD5392" w:rsidP="00FD5392">
            <w:pPr>
              <w:spacing w:line="240" w:lineRule="auto"/>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fijnzandig hoog litoraal</w:t>
            </w:r>
          </w:p>
        </w:tc>
        <w:tc>
          <w:tcPr>
            <w:tcW w:w="482" w:type="dxa"/>
            <w:hideMark/>
          </w:tcPr>
          <w:p w14:paraId="56759DE5"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64,7</w:t>
            </w:r>
          </w:p>
        </w:tc>
        <w:tc>
          <w:tcPr>
            <w:tcW w:w="482" w:type="dxa"/>
            <w:hideMark/>
          </w:tcPr>
          <w:p w14:paraId="79373227"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42,7</w:t>
            </w:r>
          </w:p>
        </w:tc>
        <w:tc>
          <w:tcPr>
            <w:tcW w:w="482" w:type="dxa"/>
            <w:hideMark/>
          </w:tcPr>
          <w:p w14:paraId="558C0BCF"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33,8</w:t>
            </w:r>
          </w:p>
        </w:tc>
        <w:tc>
          <w:tcPr>
            <w:tcW w:w="482" w:type="dxa"/>
            <w:hideMark/>
          </w:tcPr>
          <w:p w14:paraId="78ADF7F6"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39,9</w:t>
            </w:r>
          </w:p>
        </w:tc>
        <w:tc>
          <w:tcPr>
            <w:tcW w:w="482" w:type="dxa"/>
            <w:hideMark/>
          </w:tcPr>
          <w:p w14:paraId="450E8A8F"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32,6</w:t>
            </w:r>
          </w:p>
        </w:tc>
        <w:tc>
          <w:tcPr>
            <w:tcW w:w="482" w:type="dxa"/>
            <w:hideMark/>
          </w:tcPr>
          <w:p w14:paraId="59E662E5"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41,2</w:t>
            </w:r>
          </w:p>
        </w:tc>
        <w:tc>
          <w:tcPr>
            <w:tcW w:w="482" w:type="dxa"/>
            <w:hideMark/>
          </w:tcPr>
          <w:p w14:paraId="766CC7F3"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35,5</w:t>
            </w:r>
          </w:p>
        </w:tc>
        <w:tc>
          <w:tcPr>
            <w:tcW w:w="482" w:type="dxa"/>
            <w:hideMark/>
          </w:tcPr>
          <w:p w14:paraId="463FB089"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38,0</w:t>
            </w:r>
          </w:p>
        </w:tc>
        <w:tc>
          <w:tcPr>
            <w:tcW w:w="482" w:type="dxa"/>
            <w:hideMark/>
          </w:tcPr>
          <w:p w14:paraId="146449F8"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34,5</w:t>
            </w:r>
          </w:p>
        </w:tc>
        <w:tc>
          <w:tcPr>
            <w:tcW w:w="482" w:type="dxa"/>
            <w:hideMark/>
          </w:tcPr>
          <w:p w14:paraId="66766C88"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31,4</w:t>
            </w:r>
          </w:p>
        </w:tc>
        <w:tc>
          <w:tcPr>
            <w:tcW w:w="482" w:type="dxa"/>
            <w:hideMark/>
          </w:tcPr>
          <w:p w14:paraId="682E9B82"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28,0</w:t>
            </w:r>
          </w:p>
        </w:tc>
        <w:tc>
          <w:tcPr>
            <w:tcW w:w="482" w:type="dxa"/>
            <w:hideMark/>
          </w:tcPr>
          <w:p w14:paraId="5F10BEF7"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-4,5</w:t>
            </w:r>
          </w:p>
        </w:tc>
        <w:tc>
          <w:tcPr>
            <w:tcW w:w="482" w:type="dxa"/>
            <w:hideMark/>
          </w:tcPr>
          <w:p w14:paraId="207AE36C"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-3,4</w:t>
            </w:r>
          </w:p>
        </w:tc>
      </w:tr>
      <w:tr w:rsidR="00FD5392" w:rsidRPr="00FD5392" w14:paraId="7BC86C70" w14:textId="77777777" w:rsidTr="00FD5392">
        <w:trPr>
          <w:trHeight w:val="227"/>
        </w:trPr>
        <w:tc>
          <w:tcPr>
            <w:cnfStyle w:val="001000000000" w:firstRow="0" w:lastRow="0" w:firstColumn="1" w:lastColumn="0" w:oddVBand="0" w:evenVBand="0" w:oddHBand="0" w:evenHBand="0" w:firstRowFirstColumn="0" w:firstRowLastColumn="0" w:lastRowFirstColumn="0" w:lastRowLastColumn="0"/>
            <w:tcW w:w="1958" w:type="dxa"/>
            <w:hideMark/>
          </w:tcPr>
          <w:p w14:paraId="57B530B9" w14:textId="77777777" w:rsidR="00FD5392" w:rsidRPr="00294216" w:rsidRDefault="00FD5392" w:rsidP="00FD5392">
            <w:pPr>
              <w:spacing w:line="240" w:lineRule="auto"/>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fijnzandig laag litoraal</w:t>
            </w:r>
          </w:p>
        </w:tc>
        <w:tc>
          <w:tcPr>
            <w:tcW w:w="482" w:type="dxa"/>
            <w:hideMark/>
          </w:tcPr>
          <w:p w14:paraId="5D1B1D0B"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0,0</w:t>
            </w:r>
          </w:p>
        </w:tc>
        <w:tc>
          <w:tcPr>
            <w:tcW w:w="482" w:type="dxa"/>
            <w:hideMark/>
          </w:tcPr>
          <w:p w14:paraId="74362827"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0,0</w:t>
            </w:r>
          </w:p>
        </w:tc>
        <w:tc>
          <w:tcPr>
            <w:tcW w:w="482" w:type="dxa"/>
            <w:hideMark/>
          </w:tcPr>
          <w:p w14:paraId="5CAF555B"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0,0</w:t>
            </w:r>
          </w:p>
        </w:tc>
        <w:tc>
          <w:tcPr>
            <w:tcW w:w="482" w:type="dxa"/>
            <w:hideMark/>
          </w:tcPr>
          <w:p w14:paraId="4D6A6132"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0,0</w:t>
            </w:r>
          </w:p>
        </w:tc>
        <w:tc>
          <w:tcPr>
            <w:tcW w:w="482" w:type="dxa"/>
            <w:hideMark/>
          </w:tcPr>
          <w:p w14:paraId="051F8C8A"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0,0</w:t>
            </w:r>
          </w:p>
        </w:tc>
        <w:tc>
          <w:tcPr>
            <w:tcW w:w="482" w:type="dxa"/>
            <w:hideMark/>
          </w:tcPr>
          <w:p w14:paraId="265F47A7"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0,0</w:t>
            </w:r>
          </w:p>
        </w:tc>
        <w:tc>
          <w:tcPr>
            <w:tcW w:w="482" w:type="dxa"/>
            <w:hideMark/>
          </w:tcPr>
          <w:p w14:paraId="304C8A04"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1,8</w:t>
            </w:r>
          </w:p>
        </w:tc>
        <w:tc>
          <w:tcPr>
            <w:tcW w:w="482" w:type="dxa"/>
            <w:hideMark/>
          </w:tcPr>
          <w:p w14:paraId="035785B6"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1,0</w:t>
            </w:r>
          </w:p>
        </w:tc>
        <w:tc>
          <w:tcPr>
            <w:tcW w:w="482" w:type="dxa"/>
            <w:hideMark/>
          </w:tcPr>
          <w:p w14:paraId="4FB14AD1"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4,6</w:t>
            </w:r>
          </w:p>
        </w:tc>
        <w:tc>
          <w:tcPr>
            <w:tcW w:w="482" w:type="dxa"/>
            <w:hideMark/>
          </w:tcPr>
          <w:p w14:paraId="5F901A80"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5,1</w:t>
            </w:r>
          </w:p>
        </w:tc>
        <w:tc>
          <w:tcPr>
            <w:tcW w:w="482" w:type="dxa"/>
            <w:hideMark/>
          </w:tcPr>
          <w:p w14:paraId="365593E4"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6,4</w:t>
            </w:r>
          </w:p>
        </w:tc>
        <w:tc>
          <w:tcPr>
            <w:tcW w:w="482" w:type="dxa"/>
            <w:hideMark/>
          </w:tcPr>
          <w:p w14:paraId="0C17612E"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6,4</w:t>
            </w:r>
          </w:p>
        </w:tc>
        <w:tc>
          <w:tcPr>
            <w:tcW w:w="482" w:type="dxa"/>
            <w:hideMark/>
          </w:tcPr>
          <w:p w14:paraId="77F7E2E5"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1,3</w:t>
            </w:r>
          </w:p>
        </w:tc>
      </w:tr>
      <w:tr w:rsidR="00FD5392" w:rsidRPr="00FD5392" w14:paraId="628F0132" w14:textId="77777777" w:rsidTr="00FD5392">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958" w:type="dxa"/>
            <w:hideMark/>
          </w:tcPr>
          <w:p w14:paraId="52F511A0" w14:textId="77777777" w:rsidR="00FD5392" w:rsidRPr="00294216" w:rsidRDefault="00FD5392" w:rsidP="00FD5392">
            <w:pPr>
              <w:spacing w:line="240" w:lineRule="auto"/>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fijnzandig middelhoog litoraal</w:t>
            </w:r>
          </w:p>
        </w:tc>
        <w:tc>
          <w:tcPr>
            <w:tcW w:w="482" w:type="dxa"/>
            <w:hideMark/>
          </w:tcPr>
          <w:p w14:paraId="1EB21A98"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34,9</w:t>
            </w:r>
          </w:p>
        </w:tc>
        <w:tc>
          <w:tcPr>
            <w:tcW w:w="482" w:type="dxa"/>
            <w:hideMark/>
          </w:tcPr>
          <w:p w14:paraId="31B2E92D"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26,2</w:t>
            </w:r>
          </w:p>
        </w:tc>
        <w:tc>
          <w:tcPr>
            <w:tcW w:w="482" w:type="dxa"/>
            <w:hideMark/>
          </w:tcPr>
          <w:p w14:paraId="37A8206A"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23,6</w:t>
            </w:r>
          </w:p>
        </w:tc>
        <w:tc>
          <w:tcPr>
            <w:tcW w:w="482" w:type="dxa"/>
            <w:hideMark/>
          </w:tcPr>
          <w:p w14:paraId="47F05DC5"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40,3</w:t>
            </w:r>
          </w:p>
        </w:tc>
        <w:tc>
          <w:tcPr>
            <w:tcW w:w="482" w:type="dxa"/>
            <w:hideMark/>
          </w:tcPr>
          <w:p w14:paraId="6B4A318B"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33,9</w:t>
            </w:r>
          </w:p>
        </w:tc>
        <w:tc>
          <w:tcPr>
            <w:tcW w:w="482" w:type="dxa"/>
            <w:hideMark/>
          </w:tcPr>
          <w:p w14:paraId="185B9FAE"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49,5</w:t>
            </w:r>
          </w:p>
        </w:tc>
        <w:tc>
          <w:tcPr>
            <w:tcW w:w="482" w:type="dxa"/>
            <w:hideMark/>
          </w:tcPr>
          <w:p w14:paraId="0E098532"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54,2</w:t>
            </w:r>
          </w:p>
        </w:tc>
        <w:tc>
          <w:tcPr>
            <w:tcW w:w="482" w:type="dxa"/>
            <w:hideMark/>
          </w:tcPr>
          <w:p w14:paraId="1E477E5F"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53,0</w:t>
            </w:r>
          </w:p>
        </w:tc>
        <w:tc>
          <w:tcPr>
            <w:tcW w:w="482" w:type="dxa"/>
            <w:hideMark/>
          </w:tcPr>
          <w:p w14:paraId="37C7C69F"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64,7</w:t>
            </w:r>
          </w:p>
        </w:tc>
        <w:tc>
          <w:tcPr>
            <w:tcW w:w="482" w:type="dxa"/>
            <w:hideMark/>
          </w:tcPr>
          <w:p w14:paraId="061B9FE0"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73,5</w:t>
            </w:r>
          </w:p>
        </w:tc>
        <w:tc>
          <w:tcPr>
            <w:tcW w:w="482" w:type="dxa"/>
            <w:hideMark/>
          </w:tcPr>
          <w:p w14:paraId="6CD10D3E"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77,7</w:t>
            </w:r>
          </w:p>
        </w:tc>
        <w:tc>
          <w:tcPr>
            <w:tcW w:w="482" w:type="dxa"/>
            <w:hideMark/>
          </w:tcPr>
          <w:p w14:paraId="2AF5FE8F"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43,8</w:t>
            </w:r>
          </w:p>
        </w:tc>
        <w:tc>
          <w:tcPr>
            <w:tcW w:w="482" w:type="dxa"/>
            <w:hideMark/>
          </w:tcPr>
          <w:p w14:paraId="3A337151"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4,2</w:t>
            </w:r>
          </w:p>
        </w:tc>
      </w:tr>
      <w:tr w:rsidR="00FD5392" w:rsidRPr="00FD5392" w14:paraId="7F4BB1CF" w14:textId="77777777" w:rsidTr="00FD5392">
        <w:trPr>
          <w:trHeight w:val="227"/>
        </w:trPr>
        <w:tc>
          <w:tcPr>
            <w:cnfStyle w:val="001000000000" w:firstRow="0" w:lastRow="0" w:firstColumn="1" w:lastColumn="0" w:oddVBand="0" w:evenVBand="0" w:oddHBand="0" w:evenHBand="0" w:firstRowFirstColumn="0" w:firstRowLastColumn="0" w:lastRowFirstColumn="0" w:lastRowLastColumn="0"/>
            <w:tcW w:w="1958" w:type="dxa"/>
            <w:hideMark/>
          </w:tcPr>
          <w:p w14:paraId="232DD407" w14:textId="77777777" w:rsidR="00FD5392" w:rsidRPr="00294216" w:rsidRDefault="00FD5392" w:rsidP="00FD5392">
            <w:pPr>
              <w:spacing w:line="240" w:lineRule="auto"/>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slibrijk hoog litoraal</w:t>
            </w:r>
          </w:p>
        </w:tc>
        <w:tc>
          <w:tcPr>
            <w:tcW w:w="482" w:type="dxa"/>
            <w:hideMark/>
          </w:tcPr>
          <w:p w14:paraId="302BC37F"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0,5</w:t>
            </w:r>
          </w:p>
        </w:tc>
        <w:tc>
          <w:tcPr>
            <w:tcW w:w="482" w:type="dxa"/>
            <w:hideMark/>
          </w:tcPr>
          <w:p w14:paraId="19F7A665"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9,8</w:t>
            </w:r>
          </w:p>
        </w:tc>
        <w:tc>
          <w:tcPr>
            <w:tcW w:w="482" w:type="dxa"/>
            <w:hideMark/>
          </w:tcPr>
          <w:p w14:paraId="4CB74091"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21,2</w:t>
            </w:r>
          </w:p>
        </w:tc>
        <w:tc>
          <w:tcPr>
            <w:tcW w:w="482" w:type="dxa"/>
            <w:hideMark/>
          </w:tcPr>
          <w:p w14:paraId="2D34C648"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0,0</w:t>
            </w:r>
          </w:p>
        </w:tc>
        <w:tc>
          <w:tcPr>
            <w:tcW w:w="482" w:type="dxa"/>
            <w:hideMark/>
          </w:tcPr>
          <w:p w14:paraId="5CA77632"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0,0</w:t>
            </w:r>
          </w:p>
        </w:tc>
        <w:tc>
          <w:tcPr>
            <w:tcW w:w="482" w:type="dxa"/>
            <w:hideMark/>
          </w:tcPr>
          <w:p w14:paraId="1F6E454A"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0,0</w:t>
            </w:r>
          </w:p>
        </w:tc>
        <w:tc>
          <w:tcPr>
            <w:tcW w:w="482" w:type="dxa"/>
            <w:hideMark/>
          </w:tcPr>
          <w:p w14:paraId="6464FBA7"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0,4</w:t>
            </w:r>
          </w:p>
        </w:tc>
        <w:tc>
          <w:tcPr>
            <w:tcW w:w="482" w:type="dxa"/>
            <w:hideMark/>
          </w:tcPr>
          <w:p w14:paraId="1117125C"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4,0</w:t>
            </w:r>
          </w:p>
        </w:tc>
        <w:tc>
          <w:tcPr>
            <w:tcW w:w="482" w:type="dxa"/>
            <w:hideMark/>
          </w:tcPr>
          <w:p w14:paraId="3D27FAFC"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0,0</w:t>
            </w:r>
          </w:p>
        </w:tc>
        <w:tc>
          <w:tcPr>
            <w:tcW w:w="482" w:type="dxa"/>
            <w:hideMark/>
          </w:tcPr>
          <w:p w14:paraId="41D46BCA"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0,2</w:t>
            </w:r>
          </w:p>
        </w:tc>
        <w:tc>
          <w:tcPr>
            <w:tcW w:w="482" w:type="dxa"/>
            <w:hideMark/>
          </w:tcPr>
          <w:p w14:paraId="0D3800D9"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0,2</w:t>
            </w:r>
          </w:p>
        </w:tc>
        <w:tc>
          <w:tcPr>
            <w:tcW w:w="482" w:type="dxa"/>
            <w:hideMark/>
          </w:tcPr>
          <w:p w14:paraId="38853DDA"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0,2</w:t>
            </w:r>
          </w:p>
        </w:tc>
        <w:tc>
          <w:tcPr>
            <w:tcW w:w="482" w:type="dxa"/>
            <w:hideMark/>
          </w:tcPr>
          <w:p w14:paraId="6AA2B6CC"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0,0</w:t>
            </w:r>
          </w:p>
        </w:tc>
      </w:tr>
      <w:tr w:rsidR="00FD5392" w:rsidRPr="00FD5392" w14:paraId="3119A31E" w14:textId="77777777" w:rsidTr="00FD5392">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958" w:type="dxa"/>
            <w:hideMark/>
          </w:tcPr>
          <w:p w14:paraId="15F13C27" w14:textId="77777777" w:rsidR="00FD5392" w:rsidRPr="00294216" w:rsidRDefault="00FD5392" w:rsidP="00FD5392">
            <w:pPr>
              <w:spacing w:line="240" w:lineRule="auto"/>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slibrijk middelhoog litoraal</w:t>
            </w:r>
          </w:p>
        </w:tc>
        <w:tc>
          <w:tcPr>
            <w:tcW w:w="482" w:type="dxa"/>
            <w:hideMark/>
          </w:tcPr>
          <w:p w14:paraId="629D51A6"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0,0</w:t>
            </w:r>
          </w:p>
        </w:tc>
        <w:tc>
          <w:tcPr>
            <w:tcW w:w="482" w:type="dxa"/>
            <w:hideMark/>
          </w:tcPr>
          <w:p w14:paraId="485230F6"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8,2</w:t>
            </w:r>
          </w:p>
        </w:tc>
        <w:tc>
          <w:tcPr>
            <w:tcW w:w="482" w:type="dxa"/>
            <w:hideMark/>
          </w:tcPr>
          <w:p w14:paraId="142D172D"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17,6</w:t>
            </w:r>
          </w:p>
        </w:tc>
        <w:tc>
          <w:tcPr>
            <w:tcW w:w="482" w:type="dxa"/>
            <w:hideMark/>
          </w:tcPr>
          <w:p w14:paraId="20DEC99B"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0,0</w:t>
            </w:r>
          </w:p>
        </w:tc>
        <w:tc>
          <w:tcPr>
            <w:tcW w:w="482" w:type="dxa"/>
            <w:hideMark/>
          </w:tcPr>
          <w:p w14:paraId="1DE8F1E3"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0,0</w:t>
            </w:r>
          </w:p>
        </w:tc>
        <w:tc>
          <w:tcPr>
            <w:tcW w:w="482" w:type="dxa"/>
            <w:hideMark/>
          </w:tcPr>
          <w:p w14:paraId="0C945C3F"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0,0</w:t>
            </w:r>
          </w:p>
        </w:tc>
        <w:tc>
          <w:tcPr>
            <w:tcW w:w="482" w:type="dxa"/>
            <w:hideMark/>
          </w:tcPr>
          <w:p w14:paraId="32A39B01"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0,5</w:t>
            </w:r>
          </w:p>
        </w:tc>
        <w:tc>
          <w:tcPr>
            <w:tcW w:w="482" w:type="dxa"/>
            <w:hideMark/>
          </w:tcPr>
          <w:p w14:paraId="497E3F18"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0,0</w:t>
            </w:r>
          </w:p>
        </w:tc>
        <w:tc>
          <w:tcPr>
            <w:tcW w:w="482" w:type="dxa"/>
            <w:hideMark/>
          </w:tcPr>
          <w:p w14:paraId="0B474B5F"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0,0</w:t>
            </w:r>
          </w:p>
        </w:tc>
        <w:tc>
          <w:tcPr>
            <w:tcW w:w="482" w:type="dxa"/>
            <w:hideMark/>
          </w:tcPr>
          <w:p w14:paraId="49233236"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2,3</w:t>
            </w:r>
          </w:p>
        </w:tc>
        <w:tc>
          <w:tcPr>
            <w:tcW w:w="482" w:type="dxa"/>
            <w:hideMark/>
          </w:tcPr>
          <w:p w14:paraId="664A0C05"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2,3</w:t>
            </w:r>
          </w:p>
        </w:tc>
        <w:tc>
          <w:tcPr>
            <w:tcW w:w="482" w:type="dxa"/>
            <w:hideMark/>
          </w:tcPr>
          <w:p w14:paraId="41BC03D1"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2,3</w:t>
            </w:r>
          </w:p>
        </w:tc>
        <w:tc>
          <w:tcPr>
            <w:tcW w:w="482" w:type="dxa"/>
            <w:hideMark/>
          </w:tcPr>
          <w:p w14:paraId="64EB4742"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0,0</w:t>
            </w:r>
          </w:p>
        </w:tc>
      </w:tr>
      <w:tr w:rsidR="00FD5392" w:rsidRPr="00FD5392" w14:paraId="00C4E2EC" w14:textId="77777777" w:rsidTr="00FD5392">
        <w:trPr>
          <w:trHeight w:val="227"/>
        </w:trPr>
        <w:tc>
          <w:tcPr>
            <w:cnfStyle w:val="001000000000" w:firstRow="0" w:lastRow="0" w:firstColumn="1" w:lastColumn="0" w:oddVBand="0" w:evenVBand="0" w:oddHBand="0" w:evenHBand="0" w:firstRowFirstColumn="0" w:firstRowLastColumn="0" w:lastRowFirstColumn="0" w:lastRowLastColumn="0"/>
            <w:tcW w:w="1958" w:type="dxa"/>
            <w:hideMark/>
          </w:tcPr>
          <w:p w14:paraId="3F937E34" w14:textId="77777777" w:rsidR="00FD5392" w:rsidRPr="00294216" w:rsidRDefault="00FD5392" w:rsidP="00FD5392">
            <w:pPr>
              <w:spacing w:line="240" w:lineRule="auto"/>
              <w:jc w:val="left"/>
              <w:rPr>
                <w:rFonts w:ascii="Verdana" w:hAnsi="Verdana" w:cs="Calibri"/>
                <w:b w:val="0"/>
                <w:bCs w:val="0"/>
                <w:sz w:val="14"/>
                <w:szCs w:val="14"/>
                <w:lang w:val="nl-BE" w:eastAsia="nl-BE"/>
              </w:rPr>
            </w:pPr>
            <w:r w:rsidRPr="00294216">
              <w:rPr>
                <w:rFonts w:ascii="Verdana" w:hAnsi="Verdana" w:cs="Calibri"/>
                <w:b w:val="0"/>
                <w:bCs w:val="0"/>
                <w:sz w:val="14"/>
                <w:szCs w:val="14"/>
                <w:lang w:val="nl-BE" w:eastAsia="nl-BE"/>
              </w:rPr>
              <w:t>LD zacht substraat ondiep sublitoraal</w:t>
            </w:r>
          </w:p>
        </w:tc>
        <w:tc>
          <w:tcPr>
            <w:tcW w:w="482" w:type="dxa"/>
            <w:hideMark/>
          </w:tcPr>
          <w:p w14:paraId="185D7599"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0,0</w:t>
            </w:r>
          </w:p>
        </w:tc>
        <w:tc>
          <w:tcPr>
            <w:tcW w:w="482" w:type="dxa"/>
            <w:hideMark/>
          </w:tcPr>
          <w:p w14:paraId="547526DA"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0,0</w:t>
            </w:r>
          </w:p>
        </w:tc>
        <w:tc>
          <w:tcPr>
            <w:tcW w:w="482" w:type="dxa"/>
            <w:hideMark/>
          </w:tcPr>
          <w:p w14:paraId="2D6062D8"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0,9</w:t>
            </w:r>
          </w:p>
        </w:tc>
        <w:tc>
          <w:tcPr>
            <w:tcW w:w="482" w:type="dxa"/>
            <w:hideMark/>
          </w:tcPr>
          <w:p w14:paraId="65BCD6A7"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0,0</w:t>
            </w:r>
          </w:p>
        </w:tc>
        <w:tc>
          <w:tcPr>
            <w:tcW w:w="482" w:type="dxa"/>
            <w:hideMark/>
          </w:tcPr>
          <w:p w14:paraId="1883AADF"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0,2</w:t>
            </w:r>
          </w:p>
        </w:tc>
        <w:tc>
          <w:tcPr>
            <w:tcW w:w="482" w:type="dxa"/>
            <w:hideMark/>
          </w:tcPr>
          <w:p w14:paraId="0E3EFD90"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0,0</w:t>
            </w:r>
          </w:p>
        </w:tc>
        <w:tc>
          <w:tcPr>
            <w:tcW w:w="482" w:type="dxa"/>
            <w:hideMark/>
          </w:tcPr>
          <w:p w14:paraId="21923AE8"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0,0</w:t>
            </w:r>
          </w:p>
        </w:tc>
        <w:tc>
          <w:tcPr>
            <w:tcW w:w="482" w:type="dxa"/>
            <w:hideMark/>
          </w:tcPr>
          <w:p w14:paraId="01EA959A"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6,0</w:t>
            </w:r>
          </w:p>
        </w:tc>
        <w:tc>
          <w:tcPr>
            <w:tcW w:w="482" w:type="dxa"/>
            <w:hideMark/>
          </w:tcPr>
          <w:p w14:paraId="1F79D4B8"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2,2</w:t>
            </w:r>
          </w:p>
        </w:tc>
        <w:tc>
          <w:tcPr>
            <w:tcW w:w="482" w:type="dxa"/>
            <w:hideMark/>
          </w:tcPr>
          <w:p w14:paraId="1FE24AEC"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1,5</w:t>
            </w:r>
          </w:p>
        </w:tc>
        <w:tc>
          <w:tcPr>
            <w:tcW w:w="482" w:type="dxa"/>
            <w:hideMark/>
          </w:tcPr>
          <w:p w14:paraId="4761136E"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sz w:val="14"/>
                <w:szCs w:val="14"/>
                <w:lang w:val="nl-BE" w:eastAsia="nl-BE"/>
              </w:rPr>
            </w:pPr>
            <w:r w:rsidRPr="00FD5392">
              <w:rPr>
                <w:rFonts w:ascii="Verdana" w:hAnsi="Verdana" w:cs="Calibri"/>
                <w:sz w:val="14"/>
                <w:szCs w:val="14"/>
                <w:lang w:val="nl-BE" w:eastAsia="nl-BE"/>
              </w:rPr>
              <w:t>1,7</w:t>
            </w:r>
          </w:p>
        </w:tc>
        <w:tc>
          <w:tcPr>
            <w:tcW w:w="482" w:type="dxa"/>
            <w:hideMark/>
          </w:tcPr>
          <w:p w14:paraId="723338AD"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1,4</w:t>
            </w:r>
          </w:p>
        </w:tc>
        <w:tc>
          <w:tcPr>
            <w:tcW w:w="482" w:type="dxa"/>
            <w:hideMark/>
          </w:tcPr>
          <w:p w14:paraId="32123D42" w14:textId="77777777" w:rsidR="00FD5392" w:rsidRPr="00FD5392" w:rsidRDefault="00FD5392" w:rsidP="00FD5392">
            <w:pPr>
              <w:spacing w:line="240" w:lineRule="auto"/>
              <w:jc w:val="center"/>
              <w:cnfStyle w:val="000000000000" w:firstRow="0" w:lastRow="0" w:firstColumn="0" w:lastColumn="0" w:oddVBand="0" w:evenVBand="0" w:oddHBand="0"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0,2</w:t>
            </w:r>
          </w:p>
        </w:tc>
      </w:tr>
      <w:tr w:rsidR="00FD5392" w:rsidRPr="00FD5392" w14:paraId="71261A34" w14:textId="77777777" w:rsidTr="00FD5392">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958" w:type="dxa"/>
            <w:hideMark/>
          </w:tcPr>
          <w:p w14:paraId="1C423853" w14:textId="77777777" w:rsidR="00FD5392" w:rsidRPr="00294216" w:rsidRDefault="00FD5392" w:rsidP="00FD5392">
            <w:pPr>
              <w:spacing w:line="240" w:lineRule="auto"/>
              <w:jc w:val="left"/>
              <w:rPr>
                <w:rFonts w:ascii="Verdana" w:hAnsi="Verdana" w:cs="Calibri"/>
                <w:sz w:val="14"/>
                <w:szCs w:val="14"/>
                <w:lang w:val="nl-BE" w:eastAsia="nl-BE"/>
              </w:rPr>
            </w:pPr>
            <w:r w:rsidRPr="00294216">
              <w:rPr>
                <w:rFonts w:ascii="Verdana" w:hAnsi="Verdana" w:cs="Calibri"/>
                <w:sz w:val="14"/>
                <w:szCs w:val="14"/>
                <w:lang w:val="nl-BE" w:eastAsia="nl-BE"/>
              </w:rPr>
              <w:t>Totaal</w:t>
            </w:r>
          </w:p>
        </w:tc>
        <w:tc>
          <w:tcPr>
            <w:tcW w:w="482" w:type="dxa"/>
            <w:hideMark/>
          </w:tcPr>
          <w:p w14:paraId="337791A9"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100,0</w:t>
            </w:r>
          </w:p>
        </w:tc>
        <w:tc>
          <w:tcPr>
            <w:tcW w:w="482" w:type="dxa"/>
            <w:hideMark/>
          </w:tcPr>
          <w:p w14:paraId="0D1BC6A5"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87,0</w:t>
            </w:r>
          </w:p>
        </w:tc>
        <w:tc>
          <w:tcPr>
            <w:tcW w:w="482" w:type="dxa"/>
            <w:hideMark/>
          </w:tcPr>
          <w:p w14:paraId="7DA05349"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98,0</w:t>
            </w:r>
          </w:p>
        </w:tc>
        <w:tc>
          <w:tcPr>
            <w:tcW w:w="482" w:type="dxa"/>
            <w:hideMark/>
          </w:tcPr>
          <w:p w14:paraId="0AA80794"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80,0</w:t>
            </w:r>
          </w:p>
        </w:tc>
        <w:tc>
          <w:tcPr>
            <w:tcW w:w="482" w:type="dxa"/>
            <w:hideMark/>
          </w:tcPr>
          <w:p w14:paraId="6B3771C9"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67,0</w:t>
            </w:r>
          </w:p>
        </w:tc>
        <w:tc>
          <w:tcPr>
            <w:tcW w:w="482" w:type="dxa"/>
            <w:hideMark/>
          </w:tcPr>
          <w:p w14:paraId="49150EA0"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91,0</w:t>
            </w:r>
          </w:p>
        </w:tc>
        <w:tc>
          <w:tcPr>
            <w:tcW w:w="482" w:type="dxa"/>
            <w:hideMark/>
          </w:tcPr>
          <w:p w14:paraId="47DEEB76"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92,0</w:t>
            </w:r>
          </w:p>
        </w:tc>
        <w:tc>
          <w:tcPr>
            <w:tcW w:w="482" w:type="dxa"/>
            <w:hideMark/>
          </w:tcPr>
          <w:p w14:paraId="4DFBF7D1"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102,0</w:t>
            </w:r>
          </w:p>
        </w:tc>
        <w:tc>
          <w:tcPr>
            <w:tcW w:w="482" w:type="dxa"/>
            <w:hideMark/>
          </w:tcPr>
          <w:p w14:paraId="565EE09F"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106,0</w:t>
            </w:r>
          </w:p>
        </w:tc>
        <w:tc>
          <w:tcPr>
            <w:tcW w:w="482" w:type="dxa"/>
            <w:hideMark/>
          </w:tcPr>
          <w:p w14:paraId="10DC097C"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113,9</w:t>
            </w:r>
          </w:p>
        </w:tc>
        <w:tc>
          <w:tcPr>
            <w:tcW w:w="482" w:type="dxa"/>
            <w:hideMark/>
          </w:tcPr>
          <w:p w14:paraId="646485BA"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116,2</w:t>
            </w:r>
          </w:p>
        </w:tc>
        <w:tc>
          <w:tcPr>
            <w:tcW w:w="482" w:type="dxa"/>
            <w:hideMark/>
          </w:tcPr>
          <w:p w14:paraId="7F6B2CCC"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49,5</w:t>
            </w:r>
          </w:p>
        </w:tc>
        <w:tc>
          <w:tcPr>
            <w:tcW w:w="482" w:type="dxa"/>
            <w:hideMark/>
          </w:tcPr>
          <w:p w14:paraId="4DA29475" w14:textId="77777777" w:rsidR="00FD5392" w:rsidRPr="00FD5392" w:rsidRDefault="00FD5392" w:rsidP="00FD5392">
            <w:pPr>
              <w:spacing w:line="240" w:lineRule="auto"/>
              <w:jc w:val="center"/>
              <w:cnfStyle w:val="000000100000" w:firstRow="0" w:lastRow="0" w:firstColumn="0" w:lastColumn="0" w:oddVBand="0" w:evenVBand="0" w:oddHBand="1" w:evenHBand="0" w:firstRowFirstColumn="0" w:firstRowLastColumn="0" w:lastRowFirstColumn="0" w:lastRowLastColumn="0"/>
              <w:rPr>
                <w:rFonts w:ascii="Verdana" w:hAnsi="Verdana" w:cs="Calibri"/>
                <w:b/>
                <w:bCs/>
                <w:sz w:val="14"/>
                <w:szCs w:val="14"/>
                <w:lang w:val="nl-BE" w:eastAsia="nl-BE"/>
              </w:rPr>
            </w:pPr>
            <w:r w:rsidRPr="00FD5392">
              <w:rPr>
                <w:rFonts w:ascii="Verdana" w:hAnsi="Verdana" w:cs="Calibri"/>
                <w:b/>
                <w:bCs/>
                <w:sz w:val="14"/>
                <w:szCs w:val="14"/>
                <w:lang w:val="nl-BE" w:eastAsia="nl-BE"/>
              </w:rPr>
              <w:t>2,3</w:t>
            </w:r>
          </w:p>
        </w:tc>
      </w:tr>
    </w:tbl>
    <w:p w14:paraId="34F83D2E" w14:textId="14D3C14E" w:rsidR="00971159" w:rsidRDefault="00971159" w:rsidP="00971159">
      <w:pPr>
        <w:rPr>
          <w:rFonts w:eastAsia="Arial" w:cs="Arial"/>
          <w:lang w:val="nl-BE"/>
        </w:rPr>
      </w:pPr>
      <w:r>
        <w:rPr>
          <w:rFonts w:eastAsia="Arial" w:cs="Arial"/>
          <w:lang w:val="nl-BE"/>
        </w:rPr>
        <w:t xml:space="preserve">Het areaal laagdynamisch gebied ter hoogte van deze plaatrandzone vertoonde opnieuw een toename in </w:t>
      </w:r>
      <w:r w:rsidR="00530C83">
        <w:rPr>
          <w:rFonts w:eastAsia="Arial" w:cs="Arial"/>
          <w:lang w:val="nl-BE"/>
        </w:rPr>
        <w:t>2020</w:t>
      </w:r>
      <w:r>
        <w:rPr>
          <w:rFonts w:eastAsia="Arial" w:cs="Arial"/>
          <w:lang w:val="nl-BE"/>
        </w:rPr>
        <w:t xml:space="preserve">. Deze toename is, net als in </w:t>
      </w:r>
      <w:r w:rsidR="004C1D41">
        <w:rPr>
          <w:rFonts w:eastAsia="Arial" w:cs="Arial"/>
          <w:lang w:val="nl-BE"/>
        </w:rPr>
        <w:t>2018</w:t>
      </w:r>
      <w:r>
        <w:rPr>
          <w:rFonts w:eastAsia="Arial" w:cs="Arial"/>
          <w:lang w:val="nl-BE"/>
        </w:rPr>
        <w:t xml:space="preserve">, voor het grootste deel te wijten is aan een </w:t>
      </w:r>
      <w:r w:rsidR="004C1D41">
        <w:rPr>
          <w:rFonts w:eastAsia="Arial" w:cs="Arial"/>
          <w:lang w:val="nl-BE"/>
        </w:rPr>
        <w:t>stijging</w:t>
      </w:r>
      <w:r>
        <w:rPr>
          <w:rFonts w:eastAsia="Arial" w:cs="Arial"/>
          <w:lang w:val="nl-BE"/>
        </w:rPr>
        <w:t xml:space="preserve"> van</w:t>
      </w:r>
      <w:r w:rsidR="004C1D41">
        <w:rPr>
          <w:rFonts w:eastAsia="Arial" w:cs="Arial"/>
          <w:lang w:val="nl-BE"/>
        </w:rPr>
        <w:t xml:space="preserve"> het</w:t>
      </w:r>
      <w:r>
        <w:rPr>
          <w:rFonts w:eastAsia="Arial" w:cs="Arial"/>
          <w:lang w:val="nl-BE"/>
        </w:rPr>
        <w:t xml:space="preserve"> middelhoog fijnzandig litoraal. De verschilkaart</w:t>
      </w:r>
      <w:r w:rsidR="00D01A28">
        <w:rPr>
          <w:rFonts w:eastAsia="Arial" w:cs="Arial"/>
          <w:lang w:val="nl-BE"/>
        </w:rPr>
        <w:t xml:space="preserve"> 2020-2018 (</w:t>
      </w:r>
      <w:r w:rsidR="00CD174B">
        <w:rPr>
          <w:rFonts w:eastAsia="Arial" w:cs="Arial"/>
          <w:lang w:val="nl-BE"/>
        </w:rPr>
        <w:fldChar w:fldCharType="begin"/>
      </w:r>
      <w:r w:rsidR="00CD174B">
        <w:rPr>
          <w:rFonts w:eastAsia="Arial" w:cs="Arial"/>
          <w:lang w:val="nl-BE"/>
        </w:rPr>
        <w:instrText xml:space="preserve"> REF _Ref75859527 \h </w:instrText>
      </w:r>
      <w:r w:rsidR="00CD174B">
        <w:rPr>
          <w:rFonts w:eastAsia="Arial" w:cs="Arial"/>
          <w:lang w:val="nl-BE"/>
        </w:rPr>
      </w:r>
      <w:r w:rsidR="00CD174B">
        <w:rPr>
          <w:rFonts w:eastAsia="Arial" w:cs="Arial"/>
          <w:lang w:val="nl-BE"/>
        </w:rPr>
        <w:fldChar w:fldCharType="separate"/>
      </w:r>
      <w:r w:rsidR="00276EBF">
        <w:t xml:space="preserve">Figuur </w:t>
      </w:r>
      <w:r w:rsidR="00276EBF">
        <w:rPr>
          <w:noProof/>
        </w:rPr>
        <w:t>9</w:t>
      </w:r>
      <w:r w:rsidR="00CD174B">
        <w:rPr>
          <w:rFonts w:eastAsia="Arial" w:cs="Arial"/>
          <w:lang w:val="nl-BE"/>
        </w:rPr>
        <w:fldChar w:fldCharType="end"/>
      </w:r>
      <w:r w:rsidR="00D01A28">
        <w:rPr>
          <w:rFonts w:eastAsia="Arial" w:cs="Arial"/>
          <w:lang w:val="nl-BE"/>
        </w:rPr>
        <w:t>)</w:t>
      </w:r>
      <w:r>
        <w:rPr>
          <w:rFonts w:eastAsia="Arial" w:cs="Arial"/>
          <w:lang w:val="nl-BE"/>
        </w:rPr>
        <w:t xml:space="preserve"> </w:t>
      </w:r>
      <w:r w:rsidR="009458B1">
        <w:rPr>
          <w:rFonts w:eastAsia="Arial" w:cs="Arial"/>
          <w:lang w:val="nl-BE"/>
        </w:rPr>
        <w:t xml:space="preserve">toont de grootste winst aan LD-areaal </w:t>
      </w:r>
      <w:r w:rsidR="00160CBE">
        <w:rPr>
          <w:rFonts w:eastAsia="Arial" w:cs="Arial"/>
          <w:lang w:val="nl-BE"/>
        </w:rPr>
        <w:t>aan de zuidoostelijke flank van de plaat</w:t>
      </w:r>
      <w:r>
        <w:rPr>
          <w:rFonts w:eastAsia="Arial" w:cs="Arial"/>
          <w:lang w:val="nl-BE"/>
        </w:rPr>
        <w:t>.</w:t>
      </w:r>
      <w:r w:rsidR="00160CBE">
        <w:rPr>
          <w:rFonts w:eastAsia="Arial" w:cs="Arial"/>
          <w:lang w:val="nl-BE"/>
        </w:rPr>
        <w:t xml:space="preserve"> </w:t>
      </w:r>
    </w:p>
    <w:p w14:paraId="324FE348" w14:textId="4AF7E054" w:rsidR="00971159" w:rsidRDefault="00971159" w:rsidP="00971159">
      <w:pPr>
        <w:rPr>
          <w:rFonts w:eastAsia="Arial" w:cs="Arial"/>
          <w:lang w:val="nl-BE"/>
        </w:rPr>
      </w:pPr>
    </w:p>
    <w:p w14:paraId="2AB183AF" w14:textId="77777777" w:rsidR="00AF77CF" w:rsidRDefault="00F661E5" w:rsidP="00AF77CF">
      <w:pPr>
        <w:keepNext/>
        <w:spacing w:line="240" w:lineRule="auto"/>
      </w:pPr>
      <w:r w:rsidRPr="00F661E5">
        <w:rPr>
          <w:rFonts w:eastAsia="Arial" w:cs="Arial"/>
          <w:noProof/>
        </w:rPr>
        <w:drawing>
          <wp:inline distT="0" distB="0" distL="0" distR="0" wp14:anchorId="03830404" wp14:editId="543DBA8F">
            <wp:extent cx="2259792" cy="2509200"/>
            <wp:effectExtent l="0" t="0" r="7620" b="5715"/>
            <wp:docPr id="20" name="Afbeelding 4">
              <a:extLst xmlns:a="http://schemas.openxmlformats.org/drawingml/2006/main">
                <a:ext uri="{FF2B5EF4-FFF2-40B4-BE49-F238E27FC236}">
                  <a16:creationId xmlns:a16="http://schemas.microsoft.com/office/drawing/2014/main" id="{E014144E-5785-417D-9AB7-E255328764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4">
                      <a:extLst>
                        <a:ext uri="{FF2B5EF4-FFF2-40B4-BE49-F238E27FC236}">
                          <a16:creationId xmlns:a16="http://schemas.microsoft.com/office/drawing/2014/main" id="{E014144E-5785-417D-9AB7-E255328764B9}"/>
                        </a:ext>
                      </a:extLst>
                    </pic:cNvPr>
                    <pic:cNvPicPr>
                      <a:picLocks noChangeAspect="1"/>
                    </pic:cNvPicPr>
                  </pic:nvPicPr>
                  <pic:blipFill>
                    <a:blip r:embed="rId20"/>
                    <a:stretch>
                      <a:fillRect/>
                    </a:stretch>
                  </pic:blipFill>
                  <pic:spPr>
                    <a:xfrm>
                      <a:off x="0" y="0"/>
                      <a:ext cx="2259792" cy="2509200"/>
                    </a:xfrm>
                    <a:prstGeom prst="rect">
                      <a:avLst/>
                    </a:prstGeom>
                  </pic:spPr>
                </pic:pic>
              </a:graphicData>
            </a:graphic>
          </wp:inline>
        </w:drawing>
      </w:r>
    </w:p>
    <w:p w14:paraId="2265D53A" w14:textId="4ECAF364" w:rsidR="00F661E5" w:rsidRDefault="00AF77CF" w:rsidP="00AF77CF">
      <w:pPr>
        <w:pStyle w:val="Bijschrift"/>
        <w:rPr>
          <w:rFonts w:eastAsia="Arial" w:cs="Arial"/>
          <w:lang w:val="nl-BE"/>
        </w:rPr>
      </w:pPr>
      <w:bookmarkStart w:id="17" w:name="_Ref75859527"/>
      <w:r>
        <w:t xml:space="preserve">Figuur </w:t>
      </w:r>
      <w:r>
        <w:fldChar w:fldCharType="begin"/>
      </w:r>
      <w:r>
        <w:instrText xml:space="preserve"> SEQ Figuur \* ARABIC </w:instrText>
      </w:r>
      <w:r>
        <w:fldChar w:fldCharType="separate"/>
      </w:r>
      <w:r w:rsidR="00276EBF">
        <w:rPr>
          <w:noProof/>
        </w:rPr>
        <w:t>9</w:t>
      </w:r>
      <w:r>
        <w:fldChar w:fldCharType="end"/>
      </w:r>
      <w:bookmarkEnd w:id="17"/>
      <w:r>
        <w:t xml:space="preserve"> - </w:t>
      </w:r>
      <w:r w:rsidRPr="001F575B">
        <w:t xml:space="preserve">Verschil laagdynamisch areaal 2020 vs. 2018 </w:t>
      </w:r>
      <w:r>
        <w:t>PvW</w:t>
      </w:r>
      <w:r w:rsidRPr="001F575B">
        <w:t xml:space="preserve"> (groen: HD naar LD, rood: LD naar HD, grijs: HD ongewijzigd, geel: LD ongewijzigd)</w:t>
      </w:r>
    </w:p>
    <w:p w14:paraId="3D5E3637" w14:textId="77777777" w:rsidR="00F661E5" w:rsidRDefault="00F661E5" w:rsidP="00971159">
      <w:pPr>
        <w:rPr>
          <w:rFonts w:eastAsia="Arial" w:cs="Arial"/>
          <w:lang w:val="nl-BE"/>
        </w:rPr>
      </w:pPr>
    </w:p>
    <w:p w14:paraId="7A3BD007" w14:textId="77777777" w:rsidR="00816913" w:rsidRDefault="00816913" w:rsidP="00971159">
      <w:pPr>
        <w:rPr>
          <w:rFonts w:eastAsia="Arial" w:cs="Arial"/>
          <w:lang w:val="nl-BE"/>
        </w:rPr>
      </w:pPr>
      <w:r>
        <w:rPr>
          <w:rFonts w:eastAsia="Arial" w:cs="Arial"/>
          <w:lang w:val="nl-BE"/>
        </w:rPr>
        <w:t xml:space="preserve">Ten opzichte van 2010 is het LD-areaal met 50 ha toegenomen. </w:t>
      </w:r>
    </w:p>
    <w:p w14:paraId="566CBEE3" w14:textId="77777777" w:rsidR="00816913" w:rsidRDefault="00816913" w:rsidP="00971159">
      <w:pPr>
        <w:rPr>
          <w:rFonts w:eastAsia="Arial" w:cs="Arial"/>
          <w:lang w:val="nl-BE"/>
        </w:rPr>
      </w:pPr>
    </w:p>
    <w:p w14:paraId="77DC0DCB" w14:textId="62C434BB" w:rsidR="00971159" w:rsidRDefault="00971159" w:rsidP="00971159">
      <w:pPr>
        <w:rPr>
          <w:rFonts w:eastAsia="Arial" w:cs="Arial"/>
          <w:lang w:val="nl-BE"/>
        </w:rPr>
      </w:pPr>
      <w:r>
        <w:rPr>
          <w:rFonts w:eastAsia="Arial" w:cs="Arial"/>
          <w:lang w:val="nl-BE"/>
        </w:rPr>
        <w:t xml:space="preserve">Er zijn geen elementen die de verderzetting van de stortingen ter hoogte van deze plaatrandzone verhinderen. Er wordt besloten dat deze </w:t>
      </w:r>
      <w:r w:rsidR="00816913">
        <w:rPr>
          <w:rFonts w:eastAsia="Arial" w:cs="Arial"/>
          <w:lang w:val="nl-BE"/>
        </w:rPr>
        <w:t>plaatrand</w:t>
      </w:r>
      <w:r>
        <w:rPr>
          <w:rFonts w:eastAsia="Arial" w:cs="Arial"/>
          <w:lang w:val="nl-BE"/>
        </w:rPr>
        <w:t xml:space="preserve"> verder benut kan worden</w:t>
      </w:r>
      <w:r w:rsidR="00816913">
        <w:rPr>
          <w:rFonts w:eastAsia="Arial" w:cs="Arial"/>
          <w:lang w:val="nl-BE"/>
        </w:rPr>
        <w:t xml:space="preserve"> als stortzone</w:t>
      </w:r>
      <w:r>
        <w:rPr>
          <w:rFonts w:eastAsia="Arial" w:cs="Arial"/>
          <w:lang w:val="nl-BE"/>
        </w:rPr>
        <w:t>.</w:t>
      </w:r>
    </w:p>
    <w:p w14:paraId="500A1FC7" w14:textId="77777777" w:rsidR="00971159" w:rsidRDefault="00971159" w:rsidP="00971159">
      <w:pPr>
        <w:pStyle w:val="Kop3"/>
      </w:pPr>
      <w:r>
        <w:t>Besluit ontwikkeling laagdynamisch areaal ter hoogte van de plaatrandzones</w:t>
      </w:r>
    </w:p>
    <w:p w14:paraId="2F71F906" w14:textId="399AF563" w:rsidR="00971159" w:rsidRDefault="00971159" w:rsidP="00971159">
      <w:pPr>
        <w:rPr>
          <w:rFonts w:eastAsia="Arial" w:cs="Arial"/>
          <w:lang w:val="nl-BE"/>
        </w:rPr>
      </w:pPr>
      <w:r>
        <w:rPr>
          <w:rFonts w:eastAsia="Arial" w:cs="Arial"/>
          <w:lang w:val="nl-BE"/>
        </w:rPr>
        <w:t xml:space="preserve">De ecotopenkaart van </w:t>
      </w:r>
      <w:r w:rsidR="00423616">
        <w:rPr>
          <w:rFonts w:eastAsia="Arial" w:cs="Arial"/>
          <w:lang w:val="nl-BE"/>
        </w:rPr>
        <w:t>2020</w:t>
      </w:r>
      <w:r>
        <w:rPr>
          <w:rFonts w:eastAsia="Arial" w:cs="Arial"/>
          <w:lang w:val="nl-BE"/>
        </w:rPr>
        <w:t xml:space="preserve"> laat t.o.v. 201</w:t>
      </w:r>
      <w:r w:rsidR="00423616">
        <w:rPr>
          <w:rFonts w:eastAsia="Arial" w:cs="Arial"/>
          <w:lang w:val="nl-BE"/>
        </w:rPr>
        <w:t>8</w:t>
      </w:r>
      <w:r>
        <w:rPr>
          <w:rFonts w:eastAsia="Arial" w:cs="Arial"/>
          <w:lang w:val="nl-BE"/>
        </w:rPr>
        <w:t xml:space="preserve"> terug een toename zien van laagdynamisch areaal. Deze toename wordt vastgesteld zich ter hoogte van de </w:t>
      </w:r>
      <w:r w:rsidR="00461180">
        <w:rPr>
          <w:rFonts w:eastAsia="Arial" w:cs="Arial"/>
          <w:lang w:val="nl-BE"/>
        </w:rPr>
        <w:t>vier opgevolgde plaatranden</w:t>
      </w:r>
      <w:r>
        <w:rPr>
          <w:rFonts w:eastAsia="Arial" w:cs="Arial"/>
          <w:lang w:val="nl-BE"/>
        </w:rPr>
        <w:t>.</w:t>
      </w:r>
      <w:r w:rsidR="0096250A">
        <w:rPr>
          <w:rFonts w:eastAsia="Arial" w:cs="Arial"/>
          <w:lang w:val="nl-BE"/>
        </w:rPr>
        <w:t xml:space="preserve"> De sterkste toename wordt opgemeten ter hoogte van Hooge Platen Noord. Daar </w:t>
      </w:r>
      <w:r w:rsidR="003A58A6">
        <w:rPr>
          <w:rFonts w:eastAsia="Arial" w:cs="Arial"/>
          <w:lang w:val="nl-BE"/>
        </w:rPr>
        <w:t xml:space="preserve">is 43 ha LD-areaal bijgekomen. </w:t>
      </w:r>
    </w:p>
    <w:p w14:paraId="426B2BF4" w14:textId="77777777" w:rsidR="00971159" w:rsidRDefault="00971159" w:rsidP="00971159">
      <w:pPr>
        <w:rPr>
          <w:rFonts w:eastAsia="Arial" w:cs="Arial"/>
          <w:lang w:val="nl-BE"/>
        </w:rPr>
      </w:pPr>
    </w:p>
    <w:p w14:paraId="24820224" w14:textId="78CFEC23" w:rsidR="00971159" w:rsidRDefault="00971159" w:rsidP="00971159">
      <w:pPr>
        <w:rPr>
          <w:rFonts w:eastAsia="Arial" w:cs="Arial"/>
          <w:lang w:val="nl-BE"/>
        </w:rPr>
      </w:pPr>
      <w:r>
        <w:rPr>
          <w:rFonts w:eastAsia="Arial" w:cs="Arial"/>
          <w:lang w:val="nl-BE"/>
        </w:rPr>
        <w:t xml:space="preserve">De verschilkaarten tonen </w:t>
      </w:r>
      <w:r w:rsidR="003A58A6">
        <w:rPr>
          <w:rFonts w:eastAsia="Arial" w:cs="Arial"/>
          <w:lang w:val="nl-BE"/>
        </w:rPr>
        <w:t>ook</w:t>
      </w:r>
      <w:r>
        <w:rPr>
          <w:rFonts w:eastAsia="Arial" w:cs="Arial"/>
          <w:lang w:val="nl-BE"/>
        </w:rPr>
        <w:t xml:space="preserve"> aan dat de wijzigingen in ecotooptypes niet éénduidig gerelateerd kunnen worden aan de plaatrandstortingen van de voorbije jaren. Zo is vertoont de Rug van Baarland een sterk autonome dynamiek met stijging van het LD-areaal en neemt het areaal aan laagdynamisch gebied aan Hooge Platen Noord eveneens toe. In beide plaatrandzones zijn echter geen stortingen uitgevoerd in de voorbije periode. Aan de plaat van Walsoorden zijn er wel stortingen uitgevoerd aan de noordwestelijke zijde </w:t>
      </w:r>
      <w:r w:rsidR="00A5161C">
        <w:rPr>
          <w:rFonts w:eastAsia="Arial" w:cs="Arial"/>
          <w:lang w:val="nl-BE"/>
        </w:rPr>
        <w:t>maar wordt de toename vastgesteld aan de zuidoostelijke flank</w:t>
      </w:r>
      <w:r>
        <w:rPr>
          <w:rFonts w:eastAsia="Arial" w:cs="Arial"/>
          <w:lang w:val="nl-BE"/>
        </w:rPr>
        <w:t>.</w:t>
      </w:r>
    </w:p>
    <w:p w14:paraId="5BA2ED81" w14:textId="147E5232" w:rsidR="003511B1" w:rsidRDefault="003511B1" w:rsidP="00971159">
      <w:pPr>
        <w:rPr>
          <w:rFonts w:eastAsia="Arial" w:cs="Arial"/>
          <w:lang w:val="nl-BE"/>
        </w:rPr>
      </w:pPr>
    </w:p>
    <w:p w14:paraId="4D2403F5" w14:textId="427A366A" w:rsidR="003511B1" w:rsidRDefault="003511B1" w:rsidP="00971159">
      <w:pPr>
        <w:rPr>
          <w:rFonts w:eastAsia="Arial" w:cs="Arial"/>
          <w:lang w:val="nl-BE"/>
        </w:rPr>
      </w:pPr>
      <w:r>
        <w:rPr>
          <w:rFonts w:eastAsia="Arial" w:cs="Arial"/>
          <w:lang w:val="nl-BE"/>
        </w:rPr>
        <w:t xml:space="preserve">Op basis van deze elementen wordt besloten dat verder gestort kan worden ter hoogte van HPW en PvW. De zones HPN en RvB worden niet bestort (cf. voorgaande </w:t>
      </w:r>
      <w:r w:rsidR="0065652E">
        <w:rPr>
          <w:rFonts w:eastAsia="Arial" w:cs="Arial"/>
          <w:lang w:val="nl-BE"/>
        </w:rPr>
        <w:t>besluiten).</w:t>
      </w:r>
    </w:p>
    <w:p w14:paraId="7016850D" w14:textId="2231372B" w:rsidR="0065652E" w:rsidRPr="0065652E" w:rsidRDefault="0065652E" w:rsidP="0065652E">
      <w:pPr>
        <w:pStyle w:val="Kop3"/>
      </w:pPr>
      <w:r w:rsidRPr="0065652E">
        <w:t>Stroomsnelheid</w:t>
      </w:r>
    </w:p>
    <w:p w14:paraId="4C5E4EC6" w14:textId="54CDEE2E" w:rsidR="000E774F" w:rsidRPr="00EC07C3" w:rsidRDefault="00B619D4" w:rsidP="00961193">
      <w:pPr>
        <w:rPr>
          <w:rFonts w:eastAsia="Arial" w:cs="Arial"/>
          <w:lang w:val="nl-BE"/>
        </w:rPr>
      </w:pPr>
      <w:r w:rsidRPr="00EC07C3">
        <w:rPr>
          <w:rFonts w:cs="Arial"/>
          <w:lang w:val="nl-BE"/>
        </w:rPr>
        <w:t>De stroomsnelheidsmodellering werd geactualiseerd</w:t>
      </w:r>
      <w:r w:rsidR="003720C9" w:rsidRPr="00EC07C3">
        <w:rPr>
          <w:rFonts w:cs="Arial"/>
          <w:lang w:val="nl-BE"/>
        </w:rPr>
        <w:t xml:space="preserve">. </w:t>
      </w:r>
      <w:r w:rsidR="00354DFB" w:rsidRPr="00EC07C3">
        <w:rPr>
          <w:rFonts w:cs="Arial"/>
          <w:lang w:val="nl-BE"/>
        </w:rPr>
        <w:t>Binnen het</w:t>
      </w:r>
      <w:r w:rsidR="009B5A19" w:rsidRPr="00EC07C3">
        <w:rPr>
          <w:rFonts w:cs="Arial"/>
          <w:lang w:val="nl-BE"/>
        </w:rPr>
        <w:t xml:space="preserve"> NeVla-model werd </w:t>
      </w:r>
      <w:r w:rsidR="00562570" w:rsidRPr="00EC07C3">
        <w:rPr>
          <w:rFonts w:cs="Arial"/>
          <w:lang w:val="nl-BE"/>
        </w:rPr>
        <w:t xml:space="preserve">de vaklodingskaart </w:t>
      </w:r>
      <w:r w:rsidR="00EC07C3" w:rsidRPr="00EC07C3">
        <w:rPr>
          <w:rFonts w:cs="Arial"/>
          <w:lang w:val="nl-BE"/>
        </w:rPr>
        <w:t>2019</w:t>
      </w:r>
      <w:r w:rsidR="00562570" w:rsidRPr="00EC07C3">
        <w:rPr>
          <w:rFonts w:cs="Arial"/>
          <w:lang w:val="nl-BE"/>
        </w:rPr>
        <w:t xml:space="preserve"> gebruikt maar werden actuele peilingen van de plaatrandzones toegepast. De overige randvoorwaarden bleven identiek</w:t>
      </w:r>
      <w:r w:rsidR="00447E11" w:rsidRPr="00EC07C3">
        <w:rPr>
          <w:rFonts w:cs="Arial"/>
          <w:lang w:val="nl-BE"/>
        </w:rPr>
        <w:t xml:space="preserve">. </w:t>
      </w:r>
      <w:r w:rsidR="00447E11" w:rsidRPr="008349F9">
        <w:rPr>
          <w:rFonts w:cs="Arial"/>
          <w:lang w:val="nl-BE"/>
        </w:rPr>
        <w:t xml:space="preserve">Op basis van deze modellering besloot het WL dat </w:t>
      </w:r>
      <w:r w:rsidR="004C2572">
        <w:rPr>
          <w:rFonts w:cs="Arial"/>
          <w:lang w:val="nl-BE"/>
        </w:rPr>
        <w:t xml:space="preserve">er </w:t>
      </w:r>
      <w:r w:rsidR="006A502D">
        <w:rPr>
          <w:rFonts w:cs="Arial"/>
          <w:lang w:val="nl-BE"/>
        </w:rPr>
        <w:t>sprake is van zeer beperkte, lokale veranderingen, voornamelijk ter hoogte van het plaatje van Breskens aan HPW, de oostelijke zandtong aan HPN en de zuidelijke zandtong aan PvW</w:t>
      </w:r>
      <w:r w:rsidR="00B1555A" w:rsidRPr="008349F9">
        <w:rPr>
          <w:rFonts w:cs="Arial"/>
          <w:lang w:val="nl-BE"/>
        </w:rPr>
        <w:t>.</w:t>
      </w:r>
      <w:r w:rsidR="00343B5A">
        <w:rPr>
          <w:rFonts w:cs="Arial"/>
          <w:lang w:val="nl-BE"/>
        </w:rPr>
        <w:t xml:space="preserve"> Een presentatie van het opvolgingsrapport 18, opgemaakt door het WL, is opgenomen als bijlage </w:t>
      </w:r>
      <w:r w:rsidR="00A70EA7">
        <w:rPr>
          <w:rFonts w:cs="Arial"/>
          <w:lang w:val="nl-BE"/>
        </w:rPr>
        <w:t>3.</w:t>
      </w:r>
    </w:p>
    <w:p w14:paraId="052F26B4" w14:textId="3EA925E0" w:rsidR="00A43868" w:rsidRPr="00971159" w:rsidRDefault="00A43868" w:rsidP="00AD2C1F">
      <w:pPr>
        <w:tabs>
          <w:tab w:val="left" w:pos="142"/>
        </w:tabs>
        <w:spacing w:line="240" w:lineRule="atLeast"/>
        <w:rPr>
          <w:highlight w:val="yellow"/>
          <w:lang w:val="nl-BE"/>
        </w:rPr>
      </w:pPr>
    </w:p>
    <w:p w14:paraId="33862237" w14:textId="072DD91C" w:rsidR="006E18F1" w:rsidRPr="0024474F" w:rsidRDefault="00AF51E1" w:rsidP="00715C0C">
      <w:pPr>
        <w:tabs>
          <w:tab w:val="left" w:pos="142"/>
        </w:tabs>
        <w:spacing w:line="240" w:lineRule="atLeast"/>
        <w:rPr>
          <w:lang w:val="nl-BE"/>
        </w:rPr>
      </w:pPr>
      <w:r w:rsidRPr="00715C0C">
        <w:rPr>
          <w:lang w:val="nl-BE"/>
        </w:rPr>
        <w:t>Stroomsnelheidsmetingen werden uitgevoerd</w:t>
      </w:r>
      <w:r w:rsidR="00EC07C3" w:rsidRPr="00715C0C">
        <w:rPr>
          <w:lang w:val="nl-BE"/>
        </w:rPr>
        <w:t xml:space="preserve"> ter hoogte van Hooge Platen West</w:t>
      </w:r>
      <w:r w:rsidR="00715C0C" w:rsidRPr="00715C0C">
        <w:rPr>
          <w:lang w:val="nl-BE"/>
        </w:rPr>
        <w:t xml:space="preserve"> in 2020 maar de rapportage van deze metingen was ten tijde van het toetsoverleg nog niet beschikbaar.</w:t>
      </w:r>
      <w:r w:rsidR="00496A96" w:rsidRPr="00715C0C">
        <w:rPr>
          <w:lang w:val="nl-BE"/>
        </w:rPr>
        <w:t xml:space="preserve"> </w:t>
      </w:r>
    </w:p>
    <w:p w14:paraId="68B0C4BD" w14:textId="77777777" w:rsidR="006E18F1" w:rsidRPr="0024474F" w:rsidRDefault="006E18F1" w:rsidP="00AD2C1F">
      <w:pPr>
        <w:tabs>
          <w:tab w:val="left" w:pos="142"/>
        </w:tabs>
        <w:spacing w:line="240" w:lineRule="atLeast"/>
        <w:rPr>
          <w:lang w:val="nl-BE"/>
        </w:rPr>
      </w:pPr>
    </w:p>
    <w:p w14:paraId="7CEC8A86" w14:textId="77777777" w:rsidR="00D975AA" w:rsidRPr="0024474F" w:rsidRDefault="001701E7" w:rsidP="00AD2C1F">
      <w:pPr>
        <w:pStyle w:val="Kop2"/>
        <w:rPr>
          <w:lang w:val="nl-BE"/>
        </w:rPr>
      </w:pPr>
      <w:r w:rsidRPr="0024474F">
        <w:rPr>
          <w:lang w:val="nl-BE"/>
        </w:rPr>
        <w:t>Stabiliteit stortingen</w:t>
      </w:r>
    </w:p>
    <w:p w14:paraId="198B2D4B" w14:textId="77777777" w:rsidR="00AD2C1F" w:rsidRPr="0024474F" w:rsidRDefault="00AD2C1F" w:rsidP="00AD2C1F">
      <w:pPr>
        <w:pStyle w:val="Kop3"/>
        <w:rPr>
          <w:lang w:val="nl-BE"/>
        </w:rPr>
      </w:pPr>
      <w:r w:rsidRPr="0024474F">
        <w:rPr>
          <w:lang w:val="nl-BE"/>
        </w:rPr>
        <w:t>Algemeen</w:t>
      </w:r>
    </w:p>
    <w:p w14:paraId="0B555E68" w14:textId="4F4CB2A9" w:rsidR="005845CE" w:rsidRPr="0024474F" w:rsidRDefault="005845CE" w:rsidP="00102963">
      <w:pPr>
        <w:rPr>
          <w:rFonts w:cs="Arial"/>
          <w:lang w:val="nl-BE"/>
        </w:rPr>
      </w:pPr>
      <w:r w:rsidRPr="0024474F">
        <w:rPr>
          <w:rFonts w:cs="Arial"/>
          <w:lang w:val="nl-BE"/>
        </w:rPr>
        <w:t>In het protocol is beschreven dat het ongewenst is als de specie minder goed blijft liggen dan</w:t>
      </w:r>
      <w:r w:rsidR="006D19E8" w:rsidRPr="0024474F">
        <w:rPr>
          <w:rFonts w:cs="Arial"/>
          <w:lang w:val="nl-BE"/>
        </w:rPr>
        <w:t xml:space="preserve"> voorzien. De voorziene percentages zijn opgenomen in </w:t>
      </w:r>
      <w:r w:rsidR="006D19E8" w:rsidRPr="0024474F">
        <w:rPr>
          <w:rFonts w:cs="Arial"/>
          <w:lang w:val="nl-BE"/>
        </w:rPr>
        <w:fldChar w:fldCharType="begin"/>
      </w:r>
      <w:r w:rsidR="006D19E8" w:rsidRPr="0024474F">
        <w:rPr>
          <w:rFonts w:cs="Arial"/>
          <w:lang w:val="nl-BE"/>
        </w:rPr>
        <w:instrText xml:space="preserve"> REF _Ref496274401 \h </w:instrText>
      </w:r>
      <w:r w:rsidR="006D19E8" w:rsidRPr="0024474F">
        <w:rPr>
          <w:rFonts w:cs="Arial"/>
          <w:lang w:val="nl-BE"/>
        </w:rPr>
      </w:r>
      <w:r w:rsidR="006D19E8" w:rsidRPr="0024474F">
        <w:rPr>
          <w:rFonts w:cs="Arial"/>
          <w:lang w:val="nl-BE"/>
        </w:rPr>
        <w:fldChar w:fldCharType="separate"/>
      </w:r>
      <w:r w:rsidR="00276EBF" w:rsidRPr="0024474F">
        <w:rPr>
          <w:lang w:val="nl-BE"/>
        </w:rPr>
        <w:t xml:space="preserve">Tabel </w:t>
      </w:r>
      <w:r w:rsidR="00276EBF">
        <w:rPr>
          <w:noProof/>
          <w:lang w:val="nl-BE"/>
        </w:rPr>
        <w:t>6</w:t>
      </w:r>
      <w:r w:rsidR="006D19E8" w:rsidRPr="0024474F">
        <w:rPr>
          <w:rFonts w:cs="Arial"/>
          <w:lang w:val="nl-BE"/>
        </w:rPr>
        <w:fldChar w:fldCharType="end"/>
      </w:r>
      <w:r w:rsidR="006D19E8" w:rsidRPr="0024474F">
        <w:rPr>
          <w:rFonts w:cs="Arial"/>
          <w:lang w:val="nl-BE"/>
        </w:rPr>
        <w:t>.</w:t>
      </w:r>
    </w:p>
    <w:p w14:paraId="65136C2F" w14:textId="77777777" w:rsidR="005845CE" w:rsidRPr="0024474F" w:rsidRDefault="005845CE" w:rsidP="005845CE">
      <w:pPr>
        <w:rPr>
          <w:rFonts w:cs="Arial"/>
          <w:lang w:val="nl-BE"/>
        </w:rPr>
      </w:pPr>
    </w:p>
    <w:p w14:paraId="352A2DF4" w14:textId="36105EB6" w:rsidR="006D19E8" w:rsidRPr="0024474F" w:rsidRDefault="006D19E8" w:rsidP="00AD2C1F">
      <w:pPr>
        <w:pStyle w:val="Bijschrift"/>
        <w:keepNext/>
        <w:rPr>
          <w:lang w:val="nl-BE"/>
        </w:rPr>
      </w:pPr>
      <w:bookmarkStart w:id="18" w:name="_Ref496274401"/>
      <w:r w:rsidRPr="0024474F">
        <w:rPr>
          <w:lang w:val="nl-BE"/>
        </w:rPr>
        <w:t xml:space="preserve">Tabel </w:t>
      </w:r>
      <w:r w:rsidRPr="0024474F">
        <w:rPr>
          <w:lang w:val="nl-BE"/>
        </w:rPr>
        <w:fldChar w:fldCharType="begin"/>
      </w:r>
      <w:r w:rsidRPr="0024474F">
        <w:rPr>
          <w:lang w:val="nl-BE"/>
        </w:rPr>
        <w:instrText xml:space="preserve"> SEQ Tabel \* ARABIC </w:instrText>
      </w:r>
      <w:r w:rsidRPr="0024474F">
        <w:rPr>
          <w:lang w:val="nl-BE"/>
        </w:rPr>
        <w:fldChar w:fldCharType="separate"/>
      </w:r>
      <w:r w:rsidR="00276EBF">
        <w:rPr>
          <w:noProof/>
          <w:lang w:val="nl-BE"/>
        </w:rPr>
        <w:t>6</w:t>
      </w:r>
      <w:r w:rsidRPr="0024474F">
        <w:rPr>
          <w:lang w:val="nl-BE"/>
        </w:rPr>
        <w:fldChar w:fldCharType="end"/>
      </w:r>
      <w:bookmarkEnd w:id="18"/>
      <w:r w:rsidRPr="0024474F">
        <w:rPr>
          <w:lang w:val="nl-BE"/>
        </w:rPr>
        <w:t xml:space="preserve"> - Gewenste stabiliteit gestort materiaal</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9"/>
        <w:gridCol w:w="2410"/>
      </w:tblGrid>
      <w:tr w:rsidR="005845CE" w:rsidRPr="0024474F" w14:paraId="20733374" w14:textId="77777777" w:rsidTr="00AD2C1F">
        <w:tc>
          <w:tcPr>
            <w:tcW w:w="709" w:type="dxa"/>
            <w:shd w:val="clear" w:color="auto" w:fill="auto"/>
          </w:tcPr>
          <w:p w14:paraId="2E31AC2E" w14:textId="77777777" w:rsidR="005845CE" w:rsidRPr="0024474F" w:rsidRDefault="005845CE" w:rsidP="00AD2C1F">
            <w:pPr>
              <w:spacing w:line="240" w:lineRule="auto"/>
              <w:jc w:val="center"/>
              <w:rPr>
                <w:rFonts w:eastAsia="Calibri" w:cs="Arial"/>
                <w:b/>
                <w:sz w:val="16"/>
                <w:szCs w:val="16"/>
                <w:lang w:val="nl-BE"/>
              </w:rPr>
            </w:pPr>
            <w:r w:rsidRPr="0024474F">
              <w:rPr>
                <w:rFonts w:eastAsia="Calibri" w:cs="Arial"/>
                <w:b/>
                <w:sz w:val="16"/>
                <w:szCs w:val="16"/>
                <w:lang w:val="nl-BE"/>
              </w:rPr>
              <w:t>Jaar</w:t>
            </w:r>
          </w:p>
        </w:tc>
        <w:tc>
          <w:tcPr>
            <w:tcW w:w="2410" w:type="dxa"/>
            <w:shd w:val="clear" w:color="auto" w:fill="auto"/>
          </w:tcPr>
          <w:p w14:paraId="42A71F93" w14:textId="77777777" w:rsidR="005845CE" w:rsidRPr="0024474F" w:rsidRDefault="005845CE" w:rsidP="00AD2C1F">
            <w:pPr>
              <w:spacing w:line="240" w:lineRule="auto"/>
              <w:jc w:val="center"/>
              <w:rPr>
                <w:rFonts w:eastAsia="Calibri" w:cs="Arial"/>
                <w:b/>
                <w:sz w:val="16"/>
                <w:szCs w:val="16"/>
                <w:lang w:val="nl-BE"/>
              </w:rPr>
            </w:pPr>
            <w:r w:rsidRPr="0024474F">
              <w:rPr>
                <w:rFonts w:eastAsia="Calibri" w:cs="Arial"/>
                <w:b/>
                <w:sz w:val="16"/>
                <w:szCs w:val="16"/>
                <w:lang w:val="nl-BE"/>
              </w:rPr>
              <w:t>Percentage oorspronkelijk gestort materiaal</w:t>
            </w:r>
          </w:p>
        </w:tc>
      </w:tr>
      <w:tr w:rsidR="005845CE" w:rsidRPr="0024474F" w14:paraId="515AF9F9" w14:textId="77777777" w:rsidTr="00AD2C1F">
        <w:tc>
          <w:tcPr>
            <w:tcW w:w="709" w:type="dxa"/>
            <w:shd w:val="clear" w:color="auto" w:fill="auto"/>
          </w:tcPr>
          <w:p w14:paraId="7E89B5F0" w14:textId="77777777" w:rsidR="005845CE" w:rsidRPr="0024474F" w:rsidRDefault="005845CE" w:rsidP="00102963">
            <w:pPr>
              <w:jc w:val="center"/>
              <w:rPr>
                <w:rFonts w:eastAsia="Calibri" w:cs="Arial"/>
                <w:sz w:val="16"/>
                <w:szCs w:val="16"/>
                <w:lang w:val="nl-BE"/>
              </w:rPr>
            </w:pPr>
            <w:r w:rsidRPr="0024474F">
              <w:rPr>
                <w:rFonts w:eastAsia="Calibri" w:cs="Arial"/>
                <w:sz w:val="16"/>
                <w:szCs w:val="16"/>
                <w:lang w:val="nl-BE"/>
              </w:rPr>
              <w:t>0</w:t>
            </w:r>
          </w:p>
        </w:tc>
        <w:tc>
          <w:tcPr>
            <w:tcW w:w="2410" w:type="dxa"/>
            <w:shd w:val="clear" w:color="auto" w:fill="auto"/>
          </w:tcPr>
          <w:p w14:paraId="0415BF5D" w14:textId="77777777" w:rsidR="005845CE" w:rsidRPr="0024474F" w:rsidRDefault="005845CE" w:rsidP="00102963">
            <w:pPr>
              <w:jc w:val="center"/>
              <w:rPr>
                <w:rFonts w:eastAsia="Calibri" w:cs="Arial"/>
                <w:sz w:val="16"/>
                <w:szCs w:val="16"/>
                <w:lang w:val="nl-BE"/>
              </w:rPr>
            </w:pPr>
            <w:r w:rsidRPr="0024474F">
              <w:rPr>
                <w:rFonts w:eastAsia="Calibri" w:cs="Arial"/>
                <w:sz w:val="16"/>
                <w:szCs w:val="16"/>
                <w:lang w:val="nl-BE"/>
              </w:rPr>
              <w:t>100%</w:t>
            </w:r>
          </w:p>
        </w:tc>
      </w:tr>
      <w:tr w:rsidR="005845CE" w:rsidRPr="0024474F" w14:paraId="3A2E51A8" w14:textId="77777777" w:rsidTr="00AD2C1F">
        <w:tc>
          <w:tcPr>
            <w:tcW w:w="709" w:type="dxa"/>
            <w:tcBorders>
              <w:bottom w:val="single" w:sz="4" w:space="0" w:color="auto"/>
            </w:tcBorders>
            <w:shd w:val="clear" w:color="auto" w:fill="auto"/>
          </w:tcPr>
          <w:p w14:paraId="2A349F39" w14:textId="77777777" w:rsidR="005845CE" w:rsidRPr="0024474F" w:rsidRDefault="005845CE" w:rsidP="00102963">
            <w:pPr>
              <w:jc w:val="center"/>
              <w:rPr>
                <w:rFonts w:eastAsia="Calibri" w:cs="Arial"/>
                <w:sz w:val="16"/>
                <w:szCs w:val="16"/>
                <w:lang w:val="nl-BE"/>
              </w:rPr>
            </w:pPr>
            <w:r w:rsidRPr="0024474F">
              <w:rPr>
                <w:rFonts w:eastAsia="Calibri" w:cs="Arial"/>
                <w:sz w:val="16"/>
                <w:szCs w:val="16"/>
                <w:lang w:val="nl-BE"/>
              </w:rPr>
              <w:t>1</w:t>
            </w:r>
          </w:p>
        </w:tc>
        <w:tc>
          <w:tcPr>
            <w:tcW w:w="2410" w:type="dxa"/>
            <w:tcBorders>
              <w:bottom w:val="single" w:sz="4" w:space="0" w:color="auto"/>
            </w:tcBorders>
            <w:shd w:val="clear" w:color="auto" w:fill="auto"/>
          </w:tcPr>
          <w:p w14:paraId="3FCD1869" w14:textId="77777777" w:rsidR="005845CE" w:rsidRPr="0024474F" w:rsidRDefault="005845CE" w:rsidP="00102963">
            <w:pPr>
              <w:jc w:val="center"/>
              <w:rPr>
                <w:rFonts w:eastAsia="Calibri" w:cs="Arial"/>
                <w:sz w:val="16"/>
                <w:szCs w:val="16"/>
                <w:lang w:val="nl-BE"/>
              </w:rPr>
            </w:pPr>
            <w:r w:rsidRPr="0024474F">
              <w:rPr>
                <w:rFonts w:eastAsia="Calibri" w:cs="Arial"/>
                <w:sz w:val="16"/>
                <w:szCs w:val="16"/>
                <w:lang w:val="nl-BE"/>
              </w:rPr>
              <w:t>80%</w:t>
            </w:r>
          </w:p>
        </w:tc>
      </w:tr>
      <w:tr w:rsidR="00C604E6" w:rsidRPr="0024474F" w14:paraId="5E50FB75" w14:textId="77777777" w:rsidTr="00A43868">
        <w:tc>
          <w:tcPr>
            <w:tcW w:w="709" w:type="dxa"/>
            <w:tcBorders>
              <w:bottom w:val="single" w:sz="4" w:space="0" w:color="auto"/>
            </w:tcBorders>
            <w:shd w:val="clear" w:color="auto" w:fill="auto"/>
          </w:tcPr>
          <w:p w14:paraId="1DFF67E2" w14:textId="77777777" w:rsidR="00C604E6" w:rsidRPr="0024474F" w:rsidRDefault="00C604E6" w:rsidP="00102963">
            <w:pPr>
              <w:jc w:val="center"/>
              <w:rPr>
                <w:rFonts w:eastAsia="Calibri" w:cs="Arial"/>
                <w:sz w:val="16"/>
                <w:szCs w:val="16"/>
                <w:lang w:val="nl-BE"/>
              </w:rPr>
            </w:pPr>
            <w:r w:rsidRPr="0024474F">
              <w:rPr>
                <w:rFonts w:eastAsia="Calibri" w:cs="Arial"/>
                <w:sz w:val="16"/>
                <w:szCs w:val="16"/>
                <w:lang w:val="nl-BE"/>
              </w:rPr>
              <w:t>2</w:t>
            </w:r>
          </w:p>
        </w:tc>
        <w:tc>
          <w:tcPr>
            <w:tcW w:w="2410" w:type="dxa"/>
            <w:tcBorders>
              <w:bottom w:val="single" w:sz="4" w:space="0" w:color="auto"/>
            </w:tcBorders>
            <w:shd w:val="clear" w:color="auto" w:fill="auto"/>
          </w:tcPr>
          <w:p w14:paraId="6A411860" w14:textId="77777777" w:rsidR="00C604E6" w:rsidRPr="0024474F" w:rsidRDefault="00C604E6" w:rsidP="00102963">
            <w:pPr>
              <w:jc w:val="center"/>
              <w:rPr>
                <w:rFonts w:eastAsia="Calibri" w:cs="Arial"/>
                <w:sz w:val="16"/>
                <w:szCs w:val="16"/>
                <w:lang w:val="nl-BE"/>
              </w:rPr>
            </w:pPr>
            <w:r w:rsidRPr="0024474F">
              <w:rPr>
                <w:rFonts w:eastAsia="Calibri" w:cs="Arial"/>
                <w:sz w:val="16"/>
                <w:szCs w:val="16"/>
                <w:lang w:val="nl-BE"/>
              </w:rPr>
              <w:t>70%</w:t>
            </w:r>
          </w:p>
        </w:tc>
      </w:tr>
      <w:tr w:rsidR="005845CE" w:rsidRPr="0024474F" w14:paraId="5C9A2D6C" w14:textId="77777777" w:rsidTr="0060271E">
        <w:tc>
          <w:tcPr>
            <w:tcW w:w="709" w:type="dxa"/>
            <w:shd w:val="clear" w:color="auto" w:fill="auto"/>
          </w:tcPr>
          <w:p w14:paraId="63CB9683" w14:textId="77777777" w:rsidR="005845CE" w:rsidRPr="0024474F" w:rsidRDefault="00C604E6" w:rsidP="00102963">
            <w:pPr>
              <w:jc w:val="center"/>
              <w:rPr>
                <w:rFonts w:eastAsia="Calibri" w:cs="Arial"/>
                <w:sz w:val="16"/>
                <w:szCs w:val="16"/>
                <w:lang w:val="nl-BE"/>
              </w:rPr>
            </w:pPr>
            <w:r w:rsidRPr="0024474F">
              <w:rPr>
                <w:rFonts w:eastAsia="Calibri" w:cs="Arial"/>
                <w:sz w:val="16"/>
                <w:szCs w:val="16"/>
                <w:lang w:val="nl-BE"/>
              </w:rPr>
              <w:t>3</w:t>
            </w:r>
          </w:p>
        </w:tc>
        <w:tc>
          <w:tcPr>
            <w:tcW w:w="2410" w:type="dxa"/>
            <w:shd w:val="clear" w:color="auto" w:fill="auto"/>
          </w:tcPr>
          <w:p w14:paraId="145A05B8" w14:textId="77777777" w:rsidR="005845CE" w:rsidRPr="0024474F" w:rsidRDefault="00C604E6" w:rsidP="00102963">
            <w:pPr>
              <w:jc w:val="center"/>
              <w:rPr>
                <w:rFonts w:eastAsia="Calibri" w:cs="Arial"/>
                <w:sz w:val="16"/>
                <w:szCs w:val="16"/>
                <w:lang w:val="nl-BE"/>
              </w:rPr>
            </w:pPr>
            <w:r w:rsidRPr="0024474F">
              <w:rPr>
                <w:rFonts w:eastAsia="Calibri" w:cs="Arial"/>
                <w:sz w:val="16"/>
                <w:szCs w:val="16"/>
                <w:lang w:val="nl-BE"/>
              </w:rPr>
              <w:t>6</w:t>
            </w:r>
            <w:r w:rsidR="005845CE" w:rsidRPr="0024474F">
              <w:rPr>
                <w:rFonts w:eastAsia="Calibri" w:cs="Arial"/>
                <w:sz w:val="16"/>
                <w:szCs w:val="16"/>
                <w:lang w:val="nl-BE"/>
              </w:rPr>
              <w:t>0%</w:t>
            </w:r>
          </w:p>
        </w:tc>
      </w:tr>
      <w:tr w:rsidR="005845CE" w:rsidRPr="0024474F" w14:paraId="64EE2C04" w14:textId="77777777" w:rsidTr="004B036E">
        <w:tc>
          <w:tcPr>
            <w:tcW w:w="709" w:type="dxa"/>
            <w:shd w:val="clear" w:color="auto" w:fill="auto"/>
          </w:tcPr>
          <w:p w14:paraId="21CD7050" w14:textId="77777777" w:rsidR="005845CE" w:rsidRPr="0024474F" w:rsidRDefault="005845CE" w:rsidP="00102963">
            <w:pPr>
              <w:jc w:val="center"/>
              <w:rPr>
                <w:rFonts w:eastAsia="Calibri" w:cs="Arial"/>
                <w:sz w:val="16"/>
                <w:szCs w:val="16"/>
                <w:lang w:val="nl-BE"/>
              </w:rPr>
            </w:pPr>
            <w:r w:rsidRPr="0024474F">
              <w:rPr>
                <w:rFonts w:eastAsia="Calibri" w:cs="Arial"/>
                <w:sz w:val="16"/>
                <w:szCs w:val="16"/>
                <w:lang w:val="nl-BE"/>
              </w:rPr>
              <w:t>4</w:t>
            </w:r>
          </w:p>
        </w:tc>
        <w:tc>
          <w:tcPr>
            <w:tcW w:w="2410" w:type="dxa"/>
            <w:shd w:val="clear" w:color="auto" w:fill="auto"/>
          </w:tcPr>
          <w:p w14:paraId="615A6C00" w14:textId="77777777" w:rsidR="005845CE" w:rsidRPr="0024474F" w:rsidRDefault="005845CE" w:rsidP="00102963">
            <w:pPr>
              <w:jc w:val="center"/>
              <w:rPr>
                <w:rFonts w:eastAsia="Calibri" w:cs="Arial"/>
                <w:sz w:val="16"/>
                <w:szCs w:val="16"/>
                <w:lang w:val="nl-BE"/>
              </w:rPr>
            </w:pPr>
            <w:r w:rsidRPr="0024474F">
              <w:rPr>
                <w:rFonts w:eastAsia="Calibri" w:cs="Arial"/>
                <w:sz w:val="16"/>
                <w:szCs w:val="16"/>
                <w:lang w:val="nl-BE"/>
              </w:rPr>
              <w:t>50%</w:t>
            </w:r>
          </w:p>
        </w:tc>
      </w:tr>
      <w:tr w:rsidR="005845CE" w:rsidRPr="0024474F" w14:paraId="34555CD2" w14:textId="77777777" w:rsidTr="00C53EB2">
        <w:tc>
          <w:tcPr>
            <w:tcW w:w="709" w:type="dxa"/>
            <w:shd w:val="clear" w:color="auto" w:fill="auto"/>
          </w:tcPr>
          <w:p w14:paraId="201B8480" w14:textId="77777777" w:rsidR="005845CE" w:rsidRPr="0024474F" w:rsidRDefault="005845CE" w:rsidP="00102963">
            <w:pPr>
              <w:jc w:val="center"/>
              <w:rPr>
                <w:rFonts w:eastAsia="Calibri" w:cs="Arial"/>
                <w:sz w:val="16"/>
                <w:szCs w:val="16"/>
                <w:lang w:val="nl-BE"/>
              </w:rPr>
            </w:pPr>
            <w:r w:rsidRPr="0024474F">
              <w:rPr>
                <w:rFonts w:eastAsia="Calibri" w:cs="Arial"/>
                <w:sz w:val="16"/>
                <w:szCs w:val="16"/>
                <w:lang w:val="nl-BE"/>
              </w:rPr>
              <w:t>5</w:t>
            </w:r>
          </w:p>
        </w:tc>
        <w:tc>
          <w:tcPr>
            <w:tcW w:w="2410" w:type="dxa"/>
            <w:shd w:val="clear" w:color="auto" w:fill="auto"/>
          </w:tcPr>
          <w:p w14:paraId="5AB6DD51" w14:textId="77777777" w:rsidR="005845CE" w:rsidRPr="0024474F" w:rsidRDefault="005845CE" w:rsidP="00102963">
            <w:pPr>
              <w:jc w:val="center"/>
              <w:rPr>
                <w:rFonts w:eastAsia="Calibri" w:cs="Arial"/>
                <w:sz w:val="16"/>
                <w:szCs w:val="16"/>
                <w:lang w:val="nl-BE"/>
              </w:rPr>
            </w:pPr>
            <w:r w:rsidRPr="0024474F">
              <w:rPr>
                <w:rFonts w:eastAsia="Calibri" w:cs="Arial"/>
                <w:sz w:val="16"/>
                <w:szCs w:val="16"/>
                <w:lang w:val="nl-BE"/>
              </w:rPr>
              <w:t>40%</w:t>
            </w:r>
          </w:p>
        </w:tc>
      </w:tr>
      <w:tr w:rsidR="00C53EB2" w:rsidRPr="0024474F" w14:paraId="12A15881" w14:textId="77777777" w:rsidTr="004B036E">
        <w:tc>
          <w:tcPr>
            <w:tcW w:w="709" w:type="dxa"/>
            <w:shd w:val="clear" w:color="auto" w:fill="C2D69B" w:themeFill="accent3" w:themeFillTint="99"/>
          </w:tcPr>
          <w:p w14:paraId="71E0877E" w14:textId="6E58CB5E" w:rsidR="00C53EB2" w:rsidRPr="0024474F" w:rsidRDefault="00C53EB2" w:rsidP="00102963">
            <w:pPr>
              <w:jc w:val="center"/>
              <w:rPr>
                <w:rFonts w:eastAsia="Calibri" w:cs="Arial"/>
                <w:sz w:val="16"/>
                <w:szCs w:val="16"/>
                <w:lang w:val="nl-BE"/>
              </w:rPr>
            </w:pPr>
            <w:r w:rsidRPr="0024474F">
              <w:rPr>
                <w:rFonts w:eastAsia="Calibri" w:cs="Arial"/>
                <w:sz w:val="16"/>
                <w:szCs w:val="16"/>
                <w:lang w:val="nl-BE"/>
              </w:rPr>
              <w:t>6</w:t>
            </w:r>
            <w:r w:rsidR="00C43351" w:rsidRPr="0024474F">
              <w:rPr>
                <w:rFonts w:eastAsia="Calibri" w:cs="Arial"/>
                <w:sz w:val="16"/>
                <w:szCs w:val="16"/>
                <w:lang w:val="nl-BE"/>
              </w:rPr>
              <w:t xml:space="preserve"> (</w:t>
            </w:r>
            <w:r w:rsidR="009353A7" w:rsidRPr="0024474F">
              <w:rPr>
                <w:rStyle w:val="Voetnootmarkering"/>
                <w:rFonts w:eastAsia="Calibri" w:cs="Arial"/>
                <w:sz w:val="16"/>
                <w:szCs w:val="16"/>
                <w:lang w:val="nl-BE"/>
              </w:rPr>
              <w:footnoteReference w:id="1"/>
            </w:r>
            <w:r w:rsidR="00C43351" w:rsidRPr="0024474F">
              <w:rPr>
                <w:rFonts w:eastAsia="Calibri" w:cs="Arial"/>
                <w:sz w:val="16"/>
                <w:szCs w:val="16"/>
                <w:lang w:val="nl-BE"/>
              </w:rPr>
              <w:t>)</w:t>
            </w:r>
          </w:p>
        </w:tc>
        <w:tc>
          <w:tcPr>
            <w:tcW w:w="2410" w:type="dxa"/>
            <w:shd w:val="clear" w:color="auto" w:fill="C2D69B" w:themeFill="accent3" w:themeFillTint="99"/>
          </w:tcPr>
          <w:p w14:paraId="4DBACEEE" w14:textId="4A6FD1B4" w:rsidR="00C53EB2" w:rsidRPr="0024474F" w:rsidRDefault="00C53EB2" w:rsidP="00102963">
            <w:pPr>
              <w:jc w:val="center"/>
              <w:rPr>
                <w:rFonts w:eastAsia="Calibri" w:cs="Arial"/>
                <w:sz w:val="16"/>
                <w:szCs w:val="16"/>
                <w:lang w:val="nl-BE"/>
              </w:rPr>
            </w:pPr>
            <w:r w:rsidRPr="0024474F">
              <w:rPr>
                <w:rFonts w:eastAsia="Calibri" w:cs="Arial"/>
                <w:sz w:val="16"/>
                <w:szCs w:val="16"/>
                <w:lang w:val="nl-BE"/>
              </w:rPr>
              <w:t>30%</w:t>
            </w:r>
          </w:p>
        </w:tc>
      </w:tr>
    </w:tbl>
    <w:p w14:paraId="49D6A973" w14:textId="77777777" w:rsidR="005845CE" w:rsidRPr="0024474F" w:rsidRDefault="005845CE" w:rsidP="005845CE">
      <w:pPr>
        <w:rPr>
          <w:rFonts w:cs="Arial"/>
          <w:lang w:val="nl-BE"/>
        </w:rPr>
      </w:pPr>
    </w:p>
    <w:p w14:paraId="4E4B1153" w14:textId="33DE69B0" w:rsidR="00032442" w:rsidRPr="0024474F" w:rsidRDefault="00F81859" w:rsidP="00102963">
      <w:pPr>
        <w:rPr>
          <w:rFonts w:cs="Arial"/>
          <w:lang w:val="nl-BE"/>
        </w:rPr>
      </w:pPr>
      <w:r w:rsidRPr="0024474F">
        <w:rPr>
          <w:rFonts w:cs="Arial"/>
          <w:lang w:val="nl-BE"/>
        </w:rPr>
        <w:t xml:space="preserve">Er is met de </w:t>
      </w:r>
      <w:r w:rsidR="00DB63E3" w:rsidRPr="0024474F">
        <w:rPr>
          <w:rFonts w:cs="Arial"/>
          <w:lang w:val="nl-BE"/>
        </w:rPr>
        <w:t>huidige</w:t>
      </w:r>
      <w:r w:rsidRPr="0024474F">
        <w:rPr>
          <w:rFonts w:cs="Arial"/>
          <w:lang w:val="nl-BE"/>
        </w:rPr>
        <w:t xml:space="preserve"> vergunning (</w:t>
      </w:r>
      <w:r w:rsidR="00DB63E3" w:rsidRPr="0024474F">
        <w:rPr>
          <w:rFonts w:cs="Arial"/>
          <w:lang w:val="nl-BE"/>
        </w:rPr>
        <w:t>in werking sinds</w:t>
      </w:r>
      <w:r w:rsidRPr="0024474F">
        <w:rPr>
          <w:rFonts w:cs="Arial"/>
          <w:lang w:val="nl-BE"/>
        </w:rPr>
        <w:t xml:space="preserve"> 12 februari 2015) een aangepast protocol v</w:t>
      </w:r>
      <w:r w:rsidR="0043106B" w:rsidRPr="0024474F">
        <w:rPr>
          <w:rFonts w:cs="Arial"/>
          <w:lang w:val="nl-BE"/>
        </w:rPr>
        <w:t>oor</w:t>
      </w:r>
      <w:r w:rsidR="002507AF" w:rsidRPr="0024474F">
        <w:rPr>
          <w:rFonts w:cs="Arial"/>
          <w:lang w:val="nl-BE"/>
        </w:rPr>
        <w:t>w</w:t>
      </w:r>
      <w:r w:rsidRPr="0024474F">
        <w:rPr>
          <w:rFonts w:cs="Arial"/>
          <w:lang w:val="nl-BE"/>
        </w:rPr>
        <w:t xml:space="preserve">aarden voor flexibel storten in werking getreden, waarbij het criterium voor stabiliteit </w:t>
      </w:r>
      <w:r w:rsidR="00C678A0" w:rsidRPr="0024474F">
        <w:rPr>
          <w:rFonts w:cs="Arial"/>
          <w:lang w:val="nl-BE"/>
        </w:rPr>
        <w:t xml:space="preserve">na </w:t>
      </w:r>
      <w:r w:rsidR="00523FC0" w:rsidRPr="0024474F">
        <w:rPr>
          <w:rFonts w:cs="Arial"/>
          <w:lang w:val="nl-BE"/>
        </w:rPr>
        <w:t>6</w:t>
      </w:r>
      <w:r w:rsidR="00C678A0" w:rsidRPr="0024474F">
        <w:rPr>
          <w:rFonts w:cs="Arial"/>
          <w:lang w:val="nl-BE"/>
        </w:rPr>
        <w:t xml:space="preserve"> jaar (dus op </w:t>
      </w:r>
      <w:r w:rsidR="00A43868" w:rsidRPr="0024474F">
        <w:rPr>
          <w:rFonts w:cs="Arial"/>
          <w:lang w:val="nl-BE"/>
        </w:rPr>
        <w:t>1</w:t>
      </w:r>
      <w:r w:rsidR="003518A4" w:rsidRPr="0024474F">
        <w:rPr>
          <w:rFonts w:cs="Arial"/>
          <w:lang w:val="nl-BE"/>
        </w:rPr>
        <w:t>2</w:t>
      </w:r>
      <w:r w:rsidR="00A43868" w:rsidRPr="0024474F">
        <w:rPr>
          <w:rFonts w:cs="Arial"/>
          <w:lang w:val="nl-BE"/>
        </w:rPr>
        <w:t>/2/20</w:t>
      </w:r>
      <w:r w:rsidR="003C6D50" w:rsidRPr="0024474F">
        <w:rPr>
          <w:rFonts w:cs="Arial"/>
          <w:lang w:val="nl-BE"/>
        </w:rPr>
        <w:t>2</w:t>
      </w:r>
      <w:r w:rsidR="00523FC0" w:rsidRPr="0024474F">
        <w:rPr>
          <w:rFonts w:cs="Arial"/>
          <w:lang w:val="nl-BE"/>
        </w:rPr>
        <w:t>1</w:t>
      </w:r>
      <w:r w:rsidR="00C678A0" w:rsidRPr="0024474F">
        <w:rPr>
          <w:rFonts w:cs="Arial"/>
          <w:lang w:val="nl-BE"/>
        </w:rPr>
        <w:t xml:space="preserve">) </w:t>
      </w:r>
      <w:r w:rsidR="00523FC0" w:rsidRPr="0024474F">
        <w:rPr>
          <w:rFonts w:cs="Arial"/>
          <w:lang w:val="nl-BE"/>
        </w:rPr>
        <w:t>3</w:t>
      </w:r>
      <w:r w:rsidRPr="0024474F">
        <w:rPr>
          <w:rFonts w:cs="Arial"/>
          <w:lang w:val="nl-BE"/>
        </w:rPr>
        <w:t xml:space="preserve">0% </w:t>
      </w:r>
      <w:r w:rsidR="00CD0238" w:rsidRPr="0024474F">
        <w:rPr>
          <w:rFonts w:cs="Arial"/>
          <w:lang w:val="nl-BE"/>
        </w:rPr>
        <w:t>bedraagt</w:t>
      </w:r>
      <w:r w:rsidRPr="0024474F">
        <w:rPr>
          <w:rFonts w:cs="Arial"/>
          <w:lang w:val="nl-BE"/>
        </w:rPr>
        <w:t xml:space="preserve">. </w:t>
      </w:r>
      <w:r w:rsidR="003518A4" w:rsidRPr="0024474F">
        <w:rPr>
          <w:rFonts w:cs="Arial"/>
          <w:lang w:val="nl-BE"/>
        </w:rPr>
        <w:t>Stabiliteit wordt</w:t>
      </w:r>
      <w:r w:rsidR="00032442" w:rsidRPr="0024474F">
        <w:rPr>
          <w:rFonts w:cs="Arial"/>
          <w:lang w:val="nl-BE"/>
        </w:rPr>
        <w:t xml:space="preserve"> beschouwd als de verhouding van de gemeten volumeverschillen ten opzichte van de gestorte volumes in dezelfde periode.</w:t>
      </w:r>
    </w:p>
    <w:p w14:paraId="758307F5" w14:textId="77777777" w:rsidR="00D23BD0" w:rsidRPr="0024474F" w:rsidRDefault="00D23BD0" w:rsidP="00102963">
      <w:pPr>
        <w:rPr>
          <w:rFonts w:cs="Arial"/>
          <w:lang w:val="nl-BE"/>
        </w:rPr>
      </w:pPr>
    </w:p>
    <w:p w14:paraId="3ED54248" w14:textId="5D5B40AD" w:rsidR="00496AC5" w:rsidRPr="0024474F" w:rsidRDefault="00A45F9F" w:rsidP="00102963">
      <w:pPr>
        <w:rPr>
          <w:rFonts w:cs="Arial"/>
          <w:lang w:val="nl-BE"/>
        </w:rPr>
      </w:pPr>
      <w:r w:rsidRPr="0024474F">
        <w:rPr>
          <w:rFonts w:cs="Arial"/>
          <w:lang w:val="nl-BE"/>
        </w:rPr>
        <w:t xml:space="preserve">Om de stabiliteit ook op langere termijn in de gaten te houden, besluit het overleg om </w:t>
      </w:r>
      <w:r w:rsidR="00496AC5" w:rsidRPr="0024474F">
        <w:rPr>
          <w:rFonts w:cs="Arial"/>
          <w:lang w:val="nl-BE"/>
        </w:rPr>
        <w:t xml:space="preserve"> twee manieren </w:t>
      </w:r>
      <w:r w:rsidRPr="0024474F">
        <w:rPr>
          <w:rFonts w:cs="Arial"/>
          <w:lang w:val="nl-BE"/>
        </w:rPr>
        <w:t>te be</w:t>
      </w:r>
      <w:r w:rsidR="00496AC5" w:rsidRPr="0024474F">
        <w:rPr>
          <w:rFonts w:cs="Arial"/>
          <w:lang w:val="nl-BE"/>
        </w:rPr>
        <w:t>kijken: 1</w:t>
      </w:r>
      <w:r w:rsidR="00496AC5" w:rsidRPr="0024474F">
        <w:rPr>
          <w:rFonts w:cs="Arial"/>
          <w:vertAlign w:val="superscript"/>
          <w:lang w:val="nl-BE"/>
        </w:rPr>
        <w:t>e</w:t>
      </w:r>
      <w:r w:rsidR="00496AC5" w:rsidRPr="0024474F">
        <w:rPr>
          <w:rFonts w:cs="Arial"/>
          <w:lang w:val="nl-BE"/>
        </w:rPr>
        <w:t xml:space="preserve"> </w:t>
      </w:r>
      <w:r w:rsidRPr="0024474F">
        <w:rPr>
          <w:rFonts w:cs="Arial"/>
          <w:lang w:val="nl-BE"/>
        </w:rPr>
        <w:t>de toetsing zoals het nieuwe protocol voorziet t.o.v. 12/2/201</w:t>
      </w:r>
      <w:r w:rsidR="00CD0238" w:rsidRPr="0024474F">
        <w:rPr>
          <w:rFonts w:cs="Arial"/>
          <w:lang w:val="nl-BE"/>
        </w:rPr>
        <w:t>5</w:t>
      </w:r>
      <w:r w:rsidR="002D03A1" w:rsidRPr="0024474F">
        <w:rPr>
          <w:rFonts w:cs="Arial"/>
          <w:lang w:val="nl-BE"/>
        </w:rPr>
        <w:t xml:space="preserve"> (</w:t>
      </w:r>
      <w:r w:rsidR="002D03A1" w:rsidRPr="0024474F">
        <w:rPr>
          <w:rFonts w:cs="Arial"/>
          <w:lang w:val="nl-BE"/>
        </w:rPr>
        <w:fldChar w:fldCharType="begin"/>
      </w:r>
      <w:r w:rsidR="002D03A1" w:rsidRPr="0024474F">
        <w:rPr>
          <w:rFonts w:cs="Arial"/>
          <w:lang w:val="nl-BE"/>
        </w:rPr>
        <w:instrText xml:space="preserve"> REF _Ref518045605 \h </w:instrText>
      </w:r>
      <w:r w:rsidR="002D03A1" w:rsidRPr="0024474F">
        <w:rPr>
          <w:rFonts w:cs="Arial"/>
          <w:lang w:val="nl-BE"/>
        </w:rPr>
      </w:r>
      <w:r w:rsidR="002D03A1" w:rsidRPr="0024474F">
        <w:rPr>
          <w:rFonts w:cs="Arial"/>
          <w:lang w:val="nl-BE"/>
        </w:rPr>
        <w:fldChar w:fldCharType="separate"/>
      </w:r>
      <w:r w:rsidR="00276EBF" w:rsidRPr="0024474F">
        <w:rPr>
          <w:lang w:val="nl-BE"/>
        </w:rPr>
        <w:t xml:space="preserve">Figuur </w:t>
      </w:r>
      <w:r w:rsidR="00276EBF">
        <w:rPr>
          <w:noProof/>
          <w:lang w:val="nl-BE"/>
        </w:rPr>
        <w:t>10</w:t>
      </w:r>
      <w:r w:rsidR="002D03A1" w:rsidRPr="0024474F">
        <w:rPr>
          <w:rFonts w:cs="Arial"/>
          <w:lang w:val="nl-BE"/>
        </w:rPr>
        <w:fldChar w:fldCharType="end"/>
      </w:r>
      <w:r w:rsidR="002D03A1" w:rsidRPr="0024474F">
        <w:rPr>
          <w:rFonts w:cs="Arial"/>
          <w:lang w:val="nl-BE"/>
        </w:rPr>
        <w:t>)</w:t>
      </w:r>
      <w:r w:rsidR="00496AC5" w:rsidRPr="0024474F">
        <w:rPr>
          <w:rFonts w:cs="Arial"/>
          <w:lang w:val="nl-BE"/>
        </w:rPr>
        <w:t>, 2</w:t>
      </w:r>
      <w:r w:rsidR="00496AC5" w:rsidRPr="0024474F">
        <w:rPr>
          <w:rFonts w:cs="Arial"/>
          <w:vertAlign w:val="superscript"/>
          <w:lang w:val="nl-BE"/>
        </w:rPr>
        <w:t>e</w:t>
      </w:r>
      <w:r w:rsidR="00496AC5" w:rsidRPr="0024474F">
        <w:rPr>
          <w:rFonts w:cs="Arial"/>
          <w:lang w:val="nl-BE"/>
        </w:rPr>
        <w:t xml:space="preserve"> is om na</w:t>
      </w:r>
      <w:r w:rsidR="001A2116" w:rsidRPr="0024474F">
        <w:rPr>
          <w:rFonts w:cs="Arial"/>
          <w:lang w:val="nl-BE"/>
        </w:rPr>
        <w:t>a</w:t>
      </w:r>
      <w:r w:rsidR="00496AC5" w:rsidRPr="0024474F">
        <w:rPr>
          <w:rFonts w:cs="Arial"/>
          <w:lang w:val="nl-BE"/>
        </w:rPr>
        <w:t>r de historie te kijken</w:t>
      </w:r>
      <w:r w:rsidRPr="0024474F">
        <w:rPr>
          <w:rFonts w:cs="Arial"/>
          <w:lang w:val="nl-BE"/>
        </w:rPr>
        <w:t xml:space="preserve"> vanaf de start van de 3</w:t>
      </w:r>
      <w:r w:rsidRPr="0024474F">
        <w:rPr>
          <w:rFonts w:cs="Arial"/>
          <w:vertAlign w:val="superscript"/>
          <w:lang w:val="nl-BE"/>
        </w:rPr>
        <w:t>e</w:t>
      </w:r>
      <w:r w:rsidRPr="0024474F">
        <w:rPr>
          <w:rFonts w:cs="Arial"/>
          <w:lang w:val="nl-BE"/>
        </w:rPr>
        <w:t xml:space="preserve"> verruiming in 2010</w:t>
      </w:r>
      <w:r w:rsidR="002D03A1" w:rsidRPr="0024474F">
        <w:rPr>
          <w:rFonts w:cs="Arial"/>
          <w:lang w:val="nl-BE"/>
        </w:rPr>
        <w:t xml:space="preserve"> (</w:t>
      </w:r>
      <w:r w:rsidR="002D03A1" w:rsidRPr="0024474F">
        <w:rPr>
          <w:rFonts w:cs="Arial"/>
          <w:lang w:val="nl-BE"/>
        </w:rPr>
        <w:fldChar w:fldCharType="begin"/>
      </w:r>
      <w:r w:rsidR="002D03A1" w:rsidRPr="0024474F">
        <w:rPr>
          <w:rFonts w:cs="Arial"/>
          <w:lang w:val="nl-BE"/>
        </w:rPr>
        <w:instrText xml:space="preserve"> REF _Ref518045610 \h </w:instrText>
      </w:r>
      <w:r w:rsidR="002D03A1" w:rsidRPr="0024474F">
        <w:rPr>
          <w:rFonts w:cs="Arial"/>
          <w:lang w:val="nl-BE"/>
        </w:rPr>
      </w:r>
      <w:r w:rsidR="002D03A1" w:rsidRPr="0024474F">
        <w:rPr>
          <w:rFonts w:cs="Arial"/>
          <w:lang w:val="nl-BE"/>
        </w:rPr>
        <w:fldChar w:fldCharType="separate"/>
      </w:r>
      <w:r w:rsidR="00276EBF" w:rsidRPr="0024474F">
        <w:rPr>
          <w:lang w:val="nl-BE"/>
        </w:rPr>
        <w:t xml:space="preserve">Figuur </w:t>
      </w:r>
      <w:r w:rsidR="00276EBF">
        <w:rPr>
          <w:noProof/>
          <w:lang w:val="nl-BE"/>
        </w:rPr>
        <w:t>11</w:t>
      </w:r>
      <w:r w:rsidR="002D03A1" w:rsidRPr="0024474F">
        <w:rPr>
          <w:rFonts w:cs="Arial"/>
          <w:lang w:val="nl-BE"/>
        </w:rPr>
        <w:fldChar w:fldCharType="end"/>
      </w:r>
      <w:r w:rsidR="002D03A1" w:rsidRPr="0024474F">
        <w:rPr>
          <w:rFonts w:cs="Arial"/>
          <w:lang w:val="nl-BE"/>
        </w:rPr>
        <w:t>)</w:t>
      </w:r>
      <w:r w:rsidR="00602C25" w:rsidRPr="0024474F">
        <w:rPr>
          <w:rFonts w:cs="Arial"/>
          <w:lang w:val="nl-BE"/>
        </w:rPr>
        <w:t>.</w:t>
      </w:r>
      <w:r w:rsidR="001A2116" w:rsidRPr="0024474F">
        <w:rPr>
          <w:rFonts w:cs="Arial"/>
          <w:lang w:val="nl-BE"/>
        </w:rPr>
        <w:t xml:space="preserve"> </w:t>
      </w:r>
    </w:p>
    <w:p w14:paraId="165C9CCD" w14:textId="77777777" w:rsidR="00D23BD0" w:rsidRPr="0024474F" w:rsidRDefault="00D23BD0" w:rsidP="00102963">
      <w:pPr>
        <w:rPr>
          <w:rFonts w:cs="Arial"/>
          <w:lang w:val="nl-BE"/>
        </w:rPr>
      </w:pPr>
    </w:p>
    <w:p w14:paraId="79F81360" w14:textId="53F07F65" w:rsidR="00D23BD0" w:rsidRPr="0024474F" w:rsidRDefault="00312EBA" w:rsidP="00AD2C1F">
      <w:pPr>
        <w:spacing w:line="240" w:lineRule="atLeast"/>
        <w:rPr>
          <w:rFonts w:cs="Arial"/>
          <w:lang w:val="nl-BE"/>
        </w:rPr>
      </w:pPr>
      <w:r w:rsidRPr="0024474F">
        <w:rPr>
          <w:rFonts w:cs="Arial"/>
          <w:lang w:val="nl-BE"/>
        </w:rPr>
        <w:t>De stabiliteit van de stortingen sinds de start van de verruiming is opgenomen i</w:t>
      </w:r>
      <w:r w:rsidR="00D23BD0" w:rsidRPr="0024474F">
        <w:rPr>
          <w:rFonts w:cs="Arial"/>
          <w:lang w:val="nl-BE"/>
        </w:rPr>
        <w:t>n</w:t>
      </w:r>
      <w:r w:rsidR="00523093" w:rsidRPr="0024474F">
        <w:rPr>
          <w:rFonts w:cs="Arial"/>
          <w:lang w:val="nl-BE"/>
        </w:rPr>
        <w:t xml:space="preserve"> </w:t>
      </w:r>
      <w:r w:rsidR="00523093" w:rsidRPr="0024474F">
        <w:rPr>
          <w:rFonts w:cs="Arial"/>
          <w:lang w:val="nl-BE"/>
        </w:rPr>
        <w:fldChar w:fldCharType="begin"/>
      </w:r>
      <w:r w:rsidR="00523093" w:rsidRPr="0024474F">
        <w:rPr>
          <w:rFonts w:cs="Arial"/>
          <w:lang w:val="nl-BE"/>
        </w:rPr>
        <w:instrText xml:space="preserve"> REF _Ref532369914 \h </w:instrText>
      </w:r>
      <w:r w:rsidR="00523093" w:rsidRPr="0024474F">
        <w:rPr>
          <w:rFonts w:cs="Arial"/>
          <w:lang w:val="nl-BE"/>
        </w:rPr>
      </w:r>
      <w:r w:rsidR="00523093" w:rsidRPr="0024474F">
        <w:rPr>
          <w:rFonts w:cs="Arial"/>
          <w:lang w:val="nl-BE"/>
        </w:rPr>
        <w:fldChar w:fldCharType="separate"/>
      </w:r>
      <w:r w:rsidR="00276EBF" w:rsidRPr="0024474F">
        <w:rPr>
          <w:lang w:val="nl-BE"/>
        </w:rPr>
        <w:t xml:space="preserve">Tabel </w:t>
      </w:r>
      <w:r w:rsidR="00276EBF">
        <w:rPr>
          <w:noProof/>
          <w:lang w:val="nl-BE"/>
        </w:rPr>
        <w:t>7</w:t>
      </w:r>
      <w:r w:rsidR="00523093" w:rsidRPr="0024474F">
        <w:rPr>
          <w:rFonts w:cs="Arial"/>
          <w:lang w:val="nl-BE"/>
        </w:rPr>
        <w:fldChar w:fldCharType="end"/>
      </w:r>
      <w:r w:rsidR="00523093" w:rsidRPr="0024474F">
        <w:rPr>
          <w:rFonts w:cs="Arial"/>
          <w:lang w:val="nl-BE"/>
        </w:rPr>
        <w:t xml:space="preserve"> (sinds 2</w:t>
      </w:r>
      <w:r w:rsidR="00523093" w:rsidRPr="0024474F">
        <w:rPr>
          <w:rFonts w:cs="Arial"/>
          <w:vertAlign w:val="superscript"/>
          <w:lang w:val="nl-BE"/>
        </w:rPr>
        <w:t>e</w:t>
      </w:r>
      <w:r w:rsidR="00523093" w:rsidRPr="0024474F">
        <w:rPr>
          <w:rFonts w:cs="Arial"/>
          <w:lang w:val="nl-BE"/>
        </w:rPr>
        <w:t xml:space="preserve"> vergunningsperiode 2015) en</w:t>
      </w:r>
      <w:r w:rsidR="00D23BD0" w:rsidRPr="0024474F">
        <w:rPr>
          <w:rFonts w:cs="Arial"/>
          <w:lang w:val="nl-BE"/>
        </w:rPr>
        <w:t xml:space="preserve"> </w:t>
      </w:r>
      <w:r w:rsidR="00AD2C1F" w:rsidRPr="0024474F">
        <w:rPr>
          <w:rFonts w:cs="Arial"/>
          <w:lang w:val="nl-BE"/>
        </w:rPr>
        <w:fldChar w:fldCharType="begin"/>
      </w:r>
      <w:r w:rsidR="00AD2C1F" w:rsidRPr="0024474F">
        <w:rPr>
          <w:rFonts w:cs="Arial"/>
          <w:lang w:val="nl-BE"/>
        </w:rPr>
        <w:instrText xml:space="preserve"> REF _Ref496275703 \h </w:instrText>
      </w:r>
      <w:r w:rsidR="00AD2C1F" w:rsidRPr="0024474F">
        <w:rPr>
          <w:rFonts w:cs="Arial"/>
          <w:lang w:val="nl-BE"/>
        </w:rPr>
      </w:r>
      <w:r w:rsidR="00AD2C1F" w:rsidRPr="0024474F">
        <w:rPr>
          <w:rFonts w:cs="Arial"/>
          <w:lang w:val="nl-BE"/>
        </w:rPr>
        <w:fldChar w:fldCharType="separate"/>
      </w:r>
      <w:r w:rsidR="00276EBF" w:rsidRPr="0024474F">
        <w:rPr>
          <w:lang w:val="nl-BE"/>
        </w:rPr>
        <w:t xml:space="preserve">Tabel </w:t>
      </w:r>
      <w:r w:rsidR="00276EBF">
        <w:rPr>
          <w:noProof/>
          <w:lang w:val="nl-BE"/>
        </w:rPr>
        <w:t>8</w:t>
      </w:r>
      <w:r w:rsidR="00AD2C1F" w:rsidRPr="0024474F">
        <w:rPr>
          <w:rFonts w:cs="Arial"/>
          <w:lang w:val="nl-BE"/>
        </w:rPr>
        <w:fldChar w:fldCharType="end"/>
      </w:r>
      <w:r w:rsidR="007A39BB" w:rsidRPr="0024474F">
        <w:rPr>
          <w:rFonts w:cs="Arial"/>
          <w:lang w:val="nl-BE"/>
        </w:rPr>
        <w:t xml:space="preserve"> </w:t>
      </w:r>
      <w:r w:rsidRPr="0024474F">
        <w:rPr>
          <w:rFonts w:cs="Arial"/>
          <w:lang w:val="nl-BE"/>
        </w:rPr>
        <w:t>(sinds 2010)</w:t>
      </w:r>
      <w:r w:rsidR="00CD0238" w:rsidRPr="0024474F">
        <w:rPr>
          <w:rFonts w:cs="Arial"/>
          <w:lang w:val="nl-BE"/>
        </w:rPr>
        <w:t xml:space="preserve">. </w:t>
      </w:r>
      <w:r w:rsidR="00AD2C1F" w:rsidRPr="0024474F">
        <w:rPr>
          <w:rFonts w:cs="Arial"/>
          <w:lang w:val="nl-BE"/>
        </w:rPr>
        <w:t>De verschillende plaatrandzones worden besproken in §</w:t>
      </w:r>
      <w:r w:rsidR="007A39BB" w:rsidRPr="0024474F">
        <w:rPr>
          <w:rFonts w:cs="Arial"/>
          <w:lang w:val="nl-BE"/>
        </w:rPr>
        <w:fldChar w:fldCharType="begin"/>
      </w:r>
      <w:r w:rsidR="007A39BB" w:rsidRPr="0024474F">
        <w:rPr>
          <w:rFonts w:cs="Arial"/>
          <w:lang w:val="nl-BE"/>
        </w:rPr>
        <w:instrText xml:space="preserve"> REF _Ref532369949 \r \h </w:instrText>
      </w:r>
      <w:r w:rsidR="007A39BB" w:rsidRPr="0024474F">
        <w:rPr>
          <w:rFonts w:cs="Arial"/>
          <w:lang w:val="nl-BE"/>
        </w:rPr>
      </w:r>
      <w:r w:rsidR="007A39BB" w:rsidRPr="0024474F">
        <w:rPr>
          <w:rFonts w:cs="Arial"/>
          <w:lang w:val="nl-BE"/>
        </w:rPr>
        <w:fldChar w:fldCharType="separate"/>
      </w:r>
      <w:r w:rsidR="00276EBF">
        <w:rPr>
          <w:rFonts w:cs="Arial"/>
          <w:lang w:val="nl-BE"/>
        </w:rPr>
        <w:t>2.2.2</w:t>
      </w:r>
      <w:r w:rsidR="007A39BB" w:rsidRPr="0024474F">
        <w:rPr>
          <w:rFonts w:cs="Arial"/>
          <w:lang w:val="nl-BE"/>
        </w:rPr>
        <w:fldChar w:fldCharType="end"/>
      </w:r>
      <w:r w:rsidR="00AD2C1F" w:rsidRPr="0024474F">
        <w:rPr>
          <w:rFonts w:cs="Arial"/>
          <w:lang w:val="nl-BE"/>
        </w:rPr>
        <w:t xml:space="preserve"> tot </w:t>
      </w:r>
      <w:r w:rsidR="00B1372A" w:rsidRPr="0024474F">
        <w:rPr>
          <w:rFonts w:cs="Arial"/>
          <w:lang w:val="nl-BE"/>
        </w:rPr>
        <w:t>§</w:t>
      </w:r>
      <w:r w:rsidR="00AD2C1F" w:rsidRPr="0024474F">
        <w:rPr>
          <w:rFonts w:cs="Arial"/>
          <w:lang w:val="nl-BE"/>
        </w:rPr>
        <w:fldChar w:fldCharType="begin"/>
      </w:r>
      <w:r w:rsidR="00AD2C1F" w:rsidRPr="0024474F">
        <w:rPr>
          <w:rFonts w:cs="Arial"/>
          <w:lang w:val="nl-BE"/>
        </w:rPr>
        <w:instrText xml:space="preserve"> REF _Ref496275774 \r \h </w:instrText>
      </w:r>
      <w:r w:rsidR="00AD2C1F" w:rsidRPr="0024474F">
        <w:rPr>
          <w:rFonts w:cs="Arial"/>
          <w:lang w:val="nl-BE"/>
        </w:rPr>
      </w:r>
      <w:r w:rsidR="00AD2C1F" w:rsidRPr="0024474F">
        <w:rPr>
          <w:rFonts w:cs="Arial"/>
          <w:lang w:val="nl-BE"/>
        </w:rPr>
        <w:fldChar w:fldCharType="separate"/>
      </w:r>
      <w:r w:rsidR="00276EBF">
        <w:rPr>
          <w:rFonts w:cs="Arial"/>
          <w:lang w:val="nl-BE"/>
        </w:rPr>
        <w:t>2.2.5</w:t>
      </w:r>
      <w:r w:rsidR="00AD2C1F" w:rsidRPr="0024474F">
        <w:rPr>
          <w:rFonts w:cs="Arial"/>
          <w:lang w:val="nl-BE"/>
        </w:rPr>
        <w:fldChar w:fldCharType="end"/>
      </w:r>
      <w:r w:rsidR="00AD2C1F" w:rsidRPr="0024474F">
        <w:rPr>
          <w:rFonts w:cs="Arial"/>
          <w:lang w:val="nl-BE"/>
        </w:rPr>
        <w:t>.</w:t>
      </w:r>
    </w:p>
    <w:p w14:paraId="3D0C3ED7" w14:textId="77777777" w:rsidR="00C47F7F" w:rsidRPr="0024474F" w:rsidRDefault="00C47F7F" w:rsidP="00AD2C1F">
      <w:pPr>
        <w:spacing w:line="240" w:lineRule="atLeast"/>
        <w:rPr>
          <w:rFonts w:cs="Arial"/>
          <w:lang w:val="nl-BE"/>
        </w:rPr>
      </w:pPr>
    </w:p>
    <w:p w14:paraId="19D3866A" w14:textId="0527823A" w:rsidR="00C47F7F" w:rsidRPr="0024474F" w:rsidRDefault="00BB4DAD" w:rsidP="00C47F7F">
      <w:pPr>
        <w:spacing w:line="240" w:lineRule="atLeast"/>
        <w:rPr>
          <w:rFonts w:cs="Arial"/>
          <w:lang w:val="nl-BE"/>
        </w:rPr>
      </w:pPr>
      <w:r w:rsidRPr="0024474F">
        <w:rPr>
          <w:rFonts w:cs="Arial"/>
          <w:lang w:val="nl-BE"/>
        </w:rPr>
        <w:t>I</w:t>
      </w:r>
      <w:r w:rsidR="00A74A15" w:rsidRPr="0024474F">
        <w:rPr>
          <w:rFonts w:cs="Arial"/>
          <w:lang w:val="nl-BE"/>
        </w:rPr>
        <w:t>n 201</w:t>
      </w:r>
      <w:r w:rsidR="007220EA" w:rsidRPr="0024474F">
        <w:rPr>
          <w:rFonts w:cs="Arial"/>
          <w:lang w:val="nl-BE"/>
        </w:rPr>
        <w:t>5</w:t>
      </w:r>
      <w:r w:rsidR="00C47F7F" w:rsidRPr="0024474F">
        <w:rPr>
          <w:rFonts w:cs="Arial"/>
          <w:lang w:val="nl-BE"/>
        </w:rPr>
        <w:t xml:space="preserve"> zijn zeer beperkte bijkomende stortingen uitgevoerd op de plaatrand Hooge Platen Noord</w:t>
      </w:r>
      <w:r w:rsidR="00CE2CFB" w:rsidRPr="0024474F">
        <w:rPr>
          <w:rFonts w:cs="Arial"/>
          <w:lang w:val="nl-BE"/>
        </w:rPr>
        <w:t xml:space="preserve"> </w:t>
      </w:r>
      <w:r w:rsidR="004A5DA5" w:rsidRPr="0024474F">
        <w:rPr>
          <w:rFonts w:cs="Arial"/>
          <w:lang w:val="nl-BE"/>
        </w:rPr>
        <w:t>met als doelstelling de aansluiting van de oostelijke zandtong met de Hoge Springer te herstellen</w:t>
      </w:r>
      <w:r w:rsidR="00C47F7F" w:rsidRPr="0024474F">
        <w:rPr>
          <w:rFonts w:cs="Arial"/>
          <w:lang w:val="nl-BE"/>
        </w:rPr>
        <w:t xml:space="preserve">. In deze periode is meer sediment geërodeerd, waardoor de stabiliteit ten opzicht van de start van de tweede vergunningsperiode ‘netto’ kleiner is dan nul. In oktober en november </w:t>
      </w:r>
      <w:r w:rsidR="007220EA" w:rsidRPr="0024474F">
        <w:rPr>
          <w:rFonts w:cs="Arial"/>
          <w:lang w:val="nl-BE"/>
        </w:rPr>
        <w:t>2016</w:t>
      </w:r>
      <w:r w:rsidR="00C47F7F" w:rsidRPr="0024474F">
        <w:rPr>
          <w:rFonts w:cs="Arial"/>
          <w:lang w:val="nl-BE"/>
        </w:rPr>
        <w:t xml:space="preserve"> is</w:t>
      </w:r>
      <w:r w:rsidR="009C316C" w:rsidRPr="0024474F">
        <w:rPr>
          <w:rFonts w:cs="Arial"/>
          <w:lang w:val="nl-BE"/>
        </w:rPr>
        <w:t xml:space="preserve"> met dezelfde doelstelling</w:t>
      </w:r>
      <w:r w:rsidR="00C47F7F" w:rsidRPr="0024474F">
        <w:rPr>
          <w:rFonts w:cs="Arial"/>
          <w:lang w:val="nl-BE"/>
        </w:rPr>
        <w:t xml:space="preserve"> ca. 144</w:t>
      </w:r>
      <w:r w:rsidR="00255A19" w:rsidRPr="0024474F">
        <w:rPr>
          <w:rFonts w:cs="Arial"/>
          <w:lang w:val="nl-BE"/>
        </w:rPr>
        <w:t>.</w:t>
      </w:r>
      <w:r w:rsidR="00C47F7F" w:rsidRPr="0024474F">
        <w:rPr>
          <w:rFonts w:cs="Arial"/>
          <w:lang w:val="nl-BE"/>
        </w:rPr>
        <w:t>000 m³ sediment aangebracht door middel van rainbowing, vlak tegen de Hooge Platen</w:t>
      </w:r>
      <w:r w:rsidR="00E60629" w:rsidRPr="0024474F">
        <w:rPr>
          <w:rFonts w:cs="Arial"/>
          <w:lang w:val="nl-BE"/>
        </w:rPr>
        <w:t xml:space="preserve"> Noord</w:t>
      </w:r>
      <w:r w:rsidR="00C47F7F" w:rsidRPr="0024474F">
        <w:rPr>
          <w:rFonts w:cs="Arial"/>
          <w:lang w:val="nl-BE"/>
        </w:rPr>
        <w:t xml:space="preserve"> aan. Nadien zijn geen sedimenten meer aangebracht.</w:t>
      </w:r>
    </w:p>
    <w:p w14:paraId="62D84ED9" w14:textId="77777777" w:rsidR="002507AF" w:rsidRPr="0024474F" w:rsidRDefault="002507AF" w:rsidP="00AD2C1F">
      <w:pPr>
        <w:spacing w:line="240" w:lineRule="atLeast"/>
        <w:rPr>
          <w:rFonts w:cs="Arial"/>
          <w:lang w:val="nl-BE"/>
        </w:rPr>
      </w:pPr>
    </w:p>
    <w:p w14:paraId="4BD6604D" w14:textId="4E716FB6" w:rsidR="007A39BB" w:rsidRPr="0024474F" w:rsidRDefault="007A39BB" w:rsidP="007A39BB">
      <w:pPr>
        <w:pStyle w:val="Bijschrift"/>
        <w:keepNext/>
        <w:rPr>
          <w:lang w:val="nl-BE"/>
        </w:rPr>
      </w:pPr>
      <w:bookmarkStart w:id="19" w:name="_Ref532369914"/>
      <w:bookmarkStart w:id="20" w:name="_Ref496275769"/>
      <w:r w:rsidRPr="0024474F">
        <w:rPr>
          <w:lang w:val="nl-BE"/>
        </w:rPr>
        <w:t xml:space="preserve">Tabel </w:t>
      </w:r>
      <w:r w:rsidRPr="0024474F">
        <w:rPr>
          <w:lang w:val="nl-BE"/>
        </w:rPr>
        <w:fldChar w:fldCharType="begin"/>
      </w:r>
      <w:r w:rsidRPr="0024474F">
        <w:rPr>
          <w:lang w:val="nl-BE"/>
        </w:rPr>
        <w:instrText xml:space="preserve"> SEQ Tabel \* ARABIC </w:instrText>
      </w:r>
      <w:r w:rsidRPr="0024474F">
        <w:rPr>
          <w:lang w:val="nl-BE"/>
        </w:rPr>
        <w:fldChar w:fldCharType="separate"/>
      </w:r>
      <w:r w:rsidR="00276EBF">
        <w:rPr>
          <w:noProof/>
          <w:lang w:val="nl-BE"/>
        </w:rPr>
        <w:t>7</w:t>
      </w:r>
      <w:r w:rsidRPr="0024474F">
        <w:rPr>
          <w:lang w:val="nl-BE"/>
        </w:rPr>
        <w:fldChar w:fldCharType="end"/>
      </w:r>
      <w:bookmarkEnd w:id="19"/>
      <w:r w:rsidRPr="0024474F">
        <w:rPr>
          <w:lang w:val="nl-BE"/>
        </w:rPr>
        <w:t xml:space="preserve"> - stabiliteit plaatrandstortingen ten opzichte van de start van de 2</w:t>
      </w:r>
      <w:r w:rsidRPr="0024474F">
        <w:rPr>
          <w:vertAlign w:val="superscript"/>
          <w:lang w:val="nl-BE"/>
        </w:rPr>
        <w:t>e</w:t>
      </w:r>
      <w:r w:rsidRPr="0024474F">
        <w:rPr>
          <w:lang w:val="nl-BE"/>
        </w:rPr>
        <w:t xml:space="preserve"> vergunningsperiode</w:t>
      </w:r>
    </w:p>
    <w:tbl>
      <w:tblPr>
        <w:tblW w:w="8245"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20" w:firstRow="1" w:lastRow="0" w:firstColumn="0" w:lastColumn="0" w:noHBand="0" w:noVBand="1"/>
      </w:tblPr>
      <w:tblGrid>
        <w:gridCol w:w="1325"/>
        <w:gridCol w:w="1384"/>
        <w:gridCol w:w="1559"/>
        <w:gridCol w:w="1326"/>
        <w:gridCol w:w="1325"/>
        <w:gridCol w:w="1326"/>
      </w:tblGrid>
      <w:tr w:rsidR="009013F3" w:rsidRPr="0024474F" w14:paraId="34D87B2C" w14:textId="77777777" w:rsidTr="00F2357F">
        <w:trPr>
          <w:trHeight w:val="283"/>
          <w:tblHeader/>
        </w:trPr>
        <w:tc>
          <w:tcPr>
            <w:tcW w:w="1325" w:type="dxa"/>
            <w:shd w:val="clear" w:color="auto" w:fill="auto"/>
            <w:noWrap/>
            <w:hideMark/>
          </w:tcPr>
          <w:p w14:paraId="6D39EA3E" w14:textId="77777777" w:rsidR="009013F3" w:rsidRPr="0024474F" w:rsidRDefault="009013F3" w:rsidP="009013F3">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Plaatrandzone</w:t>
            </w:r>
          </w:p>
        </w:tc>
        <w:tc>
          <w:tcPr>
            <w:tcW w:w="1384" w:type="dxa"/>
            <w:shd w:val="clear" w:color="auto" w:fill="auto"/>
            <w:noWrap/>
            <w:hideMark/>
          </w:tcPr>
          <w:p w14:paraId="61DC395B" w14:textId="22F71B65" w:rsidR="009013F3" w:rsidRPr="0024474F" w:rsidRDefault="009013F3" w:rsidP="009013F3">
            <w:pPr>
              <w:spacing w:line="240" w:lineRule="auto"/>
              <w:jc w:val="center"/>
              <w:rPr>
                <w:rFonts w:cs="Arial"/>
                <w:b/>
                <w:color w:val="000000"/>
                <w:sz w:val="16"/>
                <w:szCs w:val="16"/>
                <w:lang w:val="nl-BE" w:eastAsia="nl-BE"/>
              </w:rPr>
            </w:pPr>
            <w:r w:rsidRPr="0024474F">
              <w:rPr>
                <w:b/>
                <w:sz w:val="16"/>
                <w:szCs w:val="16"/>
                <w:lang w:val="nl-BE"/>
              </w:rPr>
              <w:t>Start 2de vergunning</w:t>
            </w:r>
          </w:p>
        </w:tc>
        <w:tc>
          <w:tcPr>
            <w:tcW w:w="1559" w:type="dxa"/>
            <w:shd w:val="clear" w:color="auto" w:fill="auto"/>
            <w:noWrap/>
            <w:hideMark/>
          </w:tcPr>
          <w:p w14:paraId="58913EC9" w14:textId="1F8521AC" w:rsidR="009013F3" w:rsidRPr="0024474F" w:rsidRDefault="009013F3" w:rsidP="009013F3">
            <w:pPr>
              <w:spacing w:line="240" w:lineRule="auto"/>
              <w:jc w:val="center"/>
              <w:rPr>
                <w:rFonts w:cs="Arial"/>
                <w:b/>
                <w:color w:val="000000"/>
                <w:sz w:val="16"/>
                <w:szCs w:val="16"/>
                <w:lang w:val="nl-BE" w:eastAsia="nl-BE"/>
              </w:rPr>
            </w:pPr>
            <w:r w:rsidRPr="0024474F">
              <w:rPr>
                <w:b/>
                <w:sz w:val="16"/>
                <w:szCs w:val="16"/>
                <w:lang w:val="nl-BE"/>
              </w:rPr>
              <w:t>Toetspeiling</w:t>
            </w:r>
          </w:p>
        </w:tc>
        <w:tc>
          <w:tcPr>
            <w:tcW w:w="1326" w:type="dxa"/>
            <w:shd w:val="clear" w:color="auto" w:fill="auto"/>
            <w:noWrap/>
            <w:hideMark/>
          </w:tcPr>
          <w:p w14:paraId="1E76270F" w14:textId="77777777" w:rsidR="009013F3" w:rsidRPr="0024474F" w:rsidRDefault="009013F3" w:rsidP="009013F3">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 xml:space="preserve">Gepeild </w:t>
            </w:r>
          </w:p>
          <w:p w14:paraId="57227FFB" w14:textId="3EAD6E88" w:rsidR="009013F3" w:rsidRPr="0024474F" w:rsidRDefault="009013F3" w:rsidP="009013F3">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volume-verschil</w:t>
            </w:r>
          </w:p>
          <w:p w14:paraId="6194ADA7" w14:textId="77777777" w:rsidR="009013F3" w:rsidRPr="0024474F" w:rsidRDefault="009013F3" w:rsidP="009013F3">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(Mm³)</w:t>
            </w:r>
          </w:p>
        </w:tc>
        <w:tc>
          <w:tcPr>
            <w:tcW w:w="1325" w:type="dxa"/>
            <w:shd w:val="clear" w:color="auto" w:fill="auto"/>
            <w:noWrap/>
            <w:hideMark/>
          </w:tcPr>
          <w:p w14:paraId="1FD6C7F8" w14:textId="66F56282" w:rsidR="009013F3" w:rsidRPr="0024474F" w:rsidRDefault="009013F3" w:rsidP="009013F3">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Gestort volume sinds 2015</w:t>
            </w:r>
          </w:p>
          <w:p w14:paraId="0DC248F1" w14:textId="77777777" w:rsidR="009013F3" w:rsidRPr="0024474F" w:rsidRDefault="009013F3" w:rsidP="009013F3">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(Mm³)</w:t>
            </w:r>
          </w:p>
        </w:tc>
        <w:tc>
          <w:tcPr>
            <w:tcW w:w="1326" w:type="dxa"/>
            <w:shd w:val="clear" w:color="auto" w:fill="auto"/>
            <w:noWrap/>
            <w:hideMark/>
          </w:tcPr>
          <w:p w14:paraId="717502D7" w14:textId="77777777" w:rsidR="009013F3" w:rsidRPr="0024474F" w:rsidRDefault="009013F3" w:rsidP="009013F3">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 xml:space="preserve">Stabiliteit t.o.v. actuele T0 (2015) </w:t>
            </w:r>
          </w:p>
          <w:p w14:paraId="30FAE246" w14:textId="77777777" w:rsidR="009013F3" w:rsidRPr="0024474F" w:rsidRDefault="009013F3" w:rsidP="009013F3">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w:t>
            </w:r>
          </w:p>
        </w:tc>
      </w:tr>
      <w:tr w:rsidR="0027306D" w:rsidRPr="0024474F" w14:paraId="6F359536" w14:textId="77777777" w:rsidTr="006B0236">
        <w:trPr>
          <w:trHeight w:val="283"/>
        </w:trPr>
        <w:tc>
          <w:tcPr>
            <w:tcW w:w="1325" w:type="dxa"/>
            <w:shd w:val="clear" w:color="auto" w:fill="auto"/>
            <w:noWrap/>
            <w:hideMark/>
          </w:tcPr>
          <w:p w14:paraId="6FFA0DA4" w14:textId="77777777" w:rsidR="0027306D" w:rsidRPr="0024474F" w:rsidRDefault="0027306D" w:rsidP="0027306D">
            <w:pPr>
              <w:jc w:val="center"/>
              <w:rPr>
                <w:sz w:val="16"/>
                <w:szCs w:val="16"/>
                <w:lang w:val="nl-BE"/>
              </w:rPr>
            </w:pPr>
            <w:r w:rsidRPr="0024474F">
              <w:rPr>
                <w:sz w:val="16"/>
                <w:szCs w:val="16"/>
                <w:lang w:val="nl-BE"/>
              </w:rPr>
              <w:t>HPW</w:t>
            </w:r>
          </w:p>
        </w:tc>
        <w:tc>
          <w:tcPr>
            <w:tcW w:w="1384" w:type="dxa"/>
            <w:shd w:val="clear" w:color="auto" w:fill="auto"/>
            <w:noWrap/>
            <w:vAlign w:val="center"/>
            <w:hideMark/>
          </w:tcPr>
          <w:p w14:paraId="66EA316E" w14:textId="52F7BCBD" w:rsidR="0027306D" w:rsidRPr="0024474F" w:rsidRDefault="0027306D" w:rsidP="0027306D">
            <w:pPr>
              <w:jc w:val="center"/>
              <w:rPr>
                <w:rFonts w:cs="Arial"/>
                <w:sz w:val="16"/>
                <w:szCs w:val="16"/>
                <w:lang w:val="nl-BE"/>
              </w:rPr>
            </w:pPr>
            <w:r w:rsidRPr="0024474F">
              <w:rPr>
                <w:rFonts w:cs="Arial"/>
                <w:sz w:val="16"/>
                <w:szCs w:val="16"/>
                <w:lang w:val="nl-BE" w:eastAsia="nl-BE"/>
              </w:rPr>
              <w:t>5/02/2015 (T63)</w:t>
            </w:r>
          </w:p>
        </w:tc>
        <w:tc>
          <w:tcPr>
            <w:tcW w:w="1559" w:type="dxa"/>
            <w:shd w:val="clear" w:color="auto" w:fill="auto"/>
            <w:noWrap/>
            <w:vAlign w:val="center"/>
            <w:hideMark/>
          </w:tcPr>
          <w:p w14:paraId="417735AF" w14:textId="67A02D7E" w:rsidR="0027306D" w:rsidRPr="0024474F" w:rsidRDefault="0027306D" w:rsidP="0027306D">
            <w:pPr>
              <w:jc w:val="center"/>
              <w:rPr>
                <w:rFonts w:cs="Arial"/>
                <w:sz w:val="16"/>
                <w:szCs w:val="16"/>
                <w:lang w:val="nl-BE"/>
              </w:rPr>
            </w:pPr>
            <w:r w:rsidRPr="0024474F">
              <w:rPr>
                <w:rFonts w:cs="Arial"/>
                <w:sz w:val="16"/>
                <w:szCs w:val="16"/>
                <w:lang w:val="nl-BE" w:eastAsia="nl-BE"/>
              </w:rPr>
              <w:t>12/02/2021 (T133)</w:t>
            </w:r>
          </w:p>
        </w:tc>
        <w:tc>
          <w:tcPr>
            <w:tcW w:w="1326" w:type="dxa"/>
            <w:shd w:val="clear" w:color="auto" w:fill="auto"/>
            <w:noWrap/>
            <w:vAlign w:val="center"/>
            <w:hideMark/>
          </w:tcPr>
          <w:p w14:paraId="1553438F" w14:textId="211F91D1" w:rsidR="0027306D" w:rsidRPr="0024474F" w:rsidRDefault="0027306D" w:rsidP="0027306D">
            <w:pPr>
              <w:jc w:val="center"/>
              <w:rPr>
                <w:rFonts w:cs="Arial"/>
                <w:sz w:val="16"/>
                <w:szCs w:val="16"/>
                <w:lang w:val="nl-BE"/>
              </w:rPr>
            </w:pPr>
            <w:r w:rsidRPr="0024474F">
              <w:rPr>
                <w:rFonts w:cs="Arial"/>
                <w:sz w:val="16"/>
                <w:szCs w:val="16"/>
                <w:lang w:val="nl-BE" w:eastAsia="nl-BE"/>
              </w:rPr>
              <w:t>1.414.767</w:t>
            </w:r>
          </w:p>
        </w:tc>
        <w:tc>
          <w:tcPr>
            <w:tcW w:w="1325" w:type="dxa"/>
            <w:shd w:val="clear" w:color="auto" w:fill="auto"/>
            <w:noWrap/>
            <w:vAlign w:val="center"/>
            <w:hideMark/>
          </w:tcPr>
          <w:p w14:paraId="36537547" w14:textId="733D575F" w:rsidR="0027306D" w:rsidRPr="0024474F" w:rsidRDefault="0027306D" w:rsidP="0027306D">
            <w:pPr>
              <w:jc w:val="center"/>
              <w:rPr>
                <w:rFonts w:cs="Arial"/>
                <w:sz w:val="16"/>
                <w:szCs w:val="16"/>
                <w:lang w:val="nl-BE"/>
              </w:rPr>
            </w:pPr>
            <w:r w:rsidRPr="0024474F">
              <w:rPr>
                <w:rFonts w:cs="Arial"/>
                <w:sz w:val="16"/>
                <w:szCs w:val="16"/>
                <w:lang w:val="nl-BE" w:eastAsia="nl-BE"/>
              </w:rPr>
              <w:t>5.887.046</w:t>
            </w:r>
          </w:p>
        </w:tc>
        <w:tc>
          <w:tcPr>
            <w:tcW w:w="1326" w:type="dxa"/>
            <w:shd w:val="clear" w:color="auto" w:fill="auto"/>
            <w:noWrap/>
            <w:vAlign w:val="center"/>
          </w:tcPr>
          <w:p w14:paraId="3AC704B4" w14:textId="5BAE7887" w:rsidR="0027306D" w:rsidRPr="0024474F" w:rsidRDefault="0027306D" w:rsidP="0027306D">
            <w:pPr>
              <w:jc w:val="center"/>
              <w:rPr>
                <w:rFonts w:cs="Arial"/>
                <w:sz w:val="16"/>
                <w:szCs w:val="16"/>
                <w:lang w:val="nl-BE"/>
              </w:rPr>
            </w:pPr>
            <w:r w:rsidRPr="0024474F">
              <w:rPr>
                <w:rFonts w:cs="Arial"/>
                <w:sz w:val="16"/>
                <w:szCs w:val="16"/>
                <w:lang w:val="nl-BE" w:eastAsia="nl-BE"/>
              </w:rPr>
              <w:t>24%</w:t>
            </w:r>
          </w:p>
        </w:tc>
      </w:tr>
      <w:tr w:rsidR="0027306D" w:rsidRPr="0024474F" w14:paraId="05A049F5" w14:textId="77777777" w:rsidTr="006B0236">
        <w:trPr>
          <w:trHeight w:val="283"/>
        </w:trPr>
        <w:tc>
          <w:tcPr>
            <w:tcW w:w="1325" w:type="dxa"/>
            <w:shd w:val="clear" w:color="auto" w:fill="auto"/>
            <w:noWrap/>
            <w:hideMark/>
          </w:tcPr>
          <w:p w14:paraId="75AA2530" w14:textId="77777777" w:rsidR="0027306D" w:rsidRPr="0024474F" w:rsidRDefault="0027306D" w:rsidP="0027306D">
            <w:pPr>
              <w:jc w:val="center"/>
              <w:rPr>
                <w:sz w:val="16"/>
                <w:szCs w:val="16"/>
                <w:lang w:val="nl-BE"/>
              </w:rPr>
            </w:pPr>
            <w:r w:rsidRPr="0024474F">
              <w:rPr>
                <w:sz w:val="16"/>
                <w:szCs w:val="16"/>
                <w:lang w:val="nl-BE"/>
              </w:rPr>
              <w:t>HPN</w:t>
            </w:r>
          </w:p>
        </w:tc>
        <w:tc>
          <w:tcPr>
            <w:tcW w:w="1384" w:type="dxa"/>
            <w:shd w:val="clear" w:color="auto" w:fill="auto"/>
            <w:noWrap/>
            <w:vAlign w:val="center"/>
            <w:hideMark/>
          </w:tcPr>
          <w:p w14:paraId="1B61918F" w14:textId="358AC010" w:rsidR="0027306D" w:rsidRPr="0024474F" w:rsidRDefault="0027306D" w:rsidP="0027306D">
            <w:pPr>
              <w:jc w:val="center"/>
              <w:rPr>
                <w:rFonts w:cs="Arial"/>
                <w:sz w:val="16"/>
                <w:szCs w:val="16"/>
                <w:lang w:val="nl-BE"/>
              </w:rPr>
            </w:pPr>
            <w:r w:rsidRPr="0024474F">
              <w:rPr>
                <w:rFonts w:cs="Arial"/>
                <w:sz w:val="16"/>
                <w:szCs w:val="16"/>
                <w:lang w:val="nl-BE" w:eastAsia="nl-BE"/>
              </w:rPr>
              <w:t>3/02/2015 (T64)</w:t>
            </w:r>
          </w:p>
        </w:tc>
        <w:tc>
          <w:tcPr>
            <w:tcW w:w="1559" w:type="dxa"/>
            <w:shd w:val="clear" w:color="auto" w:fill="auto"/>
            <w:noWrap/>
            <w:vAlign w:val="center"/>
            <w:hideMark/>
          </w:tcPr>
          <w:p w14:paraId="0919DCD1" w14:textId="6AE3108C" w:rsidR="0027306D" w:rsidRPr="0024474F" w:rsidRDefault="0027306D" w:rsidP="0027306D">
            <w:pPr>
              <w:jc w:val="center"/>
              <w:rPr>
                <w:rFonts w:cs="Arial"/>
                <w:sz w:val="16"/>
                <w:szCs w:val="16"/>
                <w:lang w:val="nl-BE"/>
              </w:rPr>
            </w:pPr>
            <w:r w:rsidRPr="0024474F">
              <w:rPr>
                <w:rFonts w:cs="Arial"/>
                <w:sz w:val="16"/>
                <w:szCs w:val="16"/>
                <w:lang w:val="nl-BE" w:eastAsia="nl-BE"/>
              </w:rPr>
              <w:t>26/01/2021 (T109)</w:t>
            </w:r>
          </w:p>
        </w:tc>
        <w:tc>
          <w:tcPr>
            <w:tcW w:w="1326" w:type="dxa"/>
            <w:shd w:val="clear" w:color="auto" w:fill="auto"/>
            <w:noWrap/>
            <w:vAlign w:val="center"/>
            <w:hideMark/>
          </w:tcPr>
          <w:p w14:paraId="4038E470" w14:textId="505314CD" w:rsidR="0027306D" w:rsidRPr="0024474F" w:rsidRDefault="0027306D" w:rsidP="0027306D">
            <w:pPr>
              <w:jc w:val="center"/>
              <w:rPr>
                <w:rFonts w:cs="Arial"/>
                <w:sz w:val="16"/>
                <w:szCs w:val="16"/>
                <w:lang w:val="nl-BE"/>
              </w:rPr>
            </w:pPr>
            <w:r w:rsidRPr="0024474F">
              <w:rPr>
                <w:rFonts w:cs="Arial"/>
                <w:sz w:val="16"/>
                <w:szCs w:val="16"/>
                <w:lang w:val="nl-BE" w:eastAsia="nl-BE"/>
              </w:rPr>
              <w:t>-1.687.770</w:t>
            </w:r>
          </w:p>
        </w:tc>
        <w:tc>
          <w:tcPr>
            <w:tcW w:w="1325" w:type="dxa"/>
            <w:shd w:val="clear" w:color="auto" w:fill="auto"/>
            <w:noWrap/>
            <w:vAlign w:val="center"/>
            <w:hideMark/>
          </w:tcPr>
          <w:p w14:paraId="61A08476" w14:textId="463859FB" w:rsidR="0027306D" w:rsidRPr="0024474F" w:rsidRDefault="0027306D" w:rsidP="0027306D">
            <w:pPr>
              <w:jc w:val="center"/>
              <w:rPr>
                <w:rFonts w:cs="Arial"/>
                <w:sz w:val="16"/>
                <w:szCs w:val="16"/>
                <w:lang w:val="nl-BE"/>
              </w:rPr>
            </w:pPr>
            <w:r w:rsidRPr="0024474F">
              <w:rPr>
                <w:rFonts w:cs="Arial"/>
                <w:sz w:val="16"/>
                <w:szCs w:val="16"/>
                <w:lang w:val="nl-BE" w:eastAsia="nl-BE"/>
              </w:rPr>
              <w:t>162.105</w:t>
            </w:r>
          </w:p>
        </w:tc>
        <w:tc>
          <w:tcPr>
            <w:tcW w:w="1326" w:type="dxa"/>
            <w:shd w:val="clear" w:color="auto" w:fill="auto"/>
            <w:noWrap/>
            <w:vAlign w:val="center"/>
          </w:tcPr>
          <w:p w14:paraId="660692A8" w14:textId="482DD614" w:rsidR="0027306D" w:rsidRPr="0024474F" w:rsidRDefault="0027306D" w:rsidP="0027306D">
            <w:pPr>
              <w:jc w:val="center"/>
              <w:rPr>
                <w:rFonts w:cs="Arial"/>
                <w:sz w:val="16"/>
                <w:szCs w:val="16"/>
                <w:lang w:val="nl-BE"/>
              </w:rPr>
            </w:pPr>
            <w:r w:rsidRPr="0024474F">
              <w:rPr>
                <w:rFonts w:cs="Arial"/>
                <w:sz w:val="16"/>
                <w:szCs w:val="16"/>
                <w:lang w:val="nl-BE" w:eastAsia="nl-BE"/>
              </w:rPr>
              <w:t>&lt; 0%</w:t>
            </w:r>
          </w:p>
        </w:tc>
      </w:tr>
      <w:tr w:rsidR="0027306D" w:rsidRPr="0024474F" w14:paraId="29E91EE0" w14:textId="77777777" w:rsidTr="006B0236">
        <w:trPr>
          <w:trHeight w:val="283"/>
        </w:trPr>
        <w:tc>
          <w:tcPr>
            <w:tcW w:w="1325" w:type="dxa"/>
            <w:shd w:val="clear" w:color="auto" w:fill="auto"/>
            <w:noWrap/>
            <w:hideMark/>
          </w:tcPr>
          <w:p w14:paraId="7141DE8B" w14:textId="77777777" w:rsidR="0027306D" w:rsidRPr="0024474F" w:rsidRDefault="0027306D" w:rsidP="0027306D">
            <w:pPr>
              <w:jc w:val="center"/>
              <w:rPr>
                <w:sz w:val="16"/>
                <w:szCs w:val="16"/>
                <w:lang w:val="nl-BE"/>
              </w:rPr>
            </w:pPr>
            <w:r w:rsidRPr="0024474F">
              <w:rPr>
                <w:sz w:val="16"/>
                <w:szCs w:val="16"/>
                <w:lang w:val="nl-BE"/>
              </w:rPr>
              <w:t>PWA</w:t>
            </w:r>
          </w:p>
        </w:tc>
        <w:tc>
          <w:tcPr>
            <w:tcW w:w="1384" w:type="dxa"/>
            <w:shd w:val="clear" w:color="auto" w:fill="auto"/>
            <w:noWrap/>
            <w:vAlign w:val="center"/>
            <w:hideMark/>
          </w:tcPr>
          <w:p w14:paraId="07037096" w14:textId="77DE2EA6" w:rsidR="0027306D" w:rsidRPr="0024474F" w:rsidRDefault="0027306D" w:rsidP="0027306D">
            <w:pPr>
              <w:jc w:val="center"/>
              <w:rPr>
                <w:rFonts w:cs="Arial"/>
                <w:sz w:val="16"/>
                <w:szCs w:val="16"/>
                <w:lang w:val="nl-BE"/>
              </w:rPr>
            </w:pPr>
            <w:r w:rsidRPr="0024474F">
              <w:rPr>
                <w:rFonts w:cs="Arial"/>
                <w:sz w:val="16"/>
                <w:szCs w:val="16"/>
                <w:lang w:val="nl-BE" w:eastAsia="nl-BE"/>
              </w:rPr>
              <w:t>24/02/2015 (T80)</w:t>
            </w:r>
          </w:p>
        </w:tc>
        <w:tc>
          <w:tcPr>
            <w:tcW w:w="1559" w:type="dxa"/>
            <w:shd w:val="clear" w:color="auto" w:fill="auto"/>
            <w:noWrap/>
            <w:vAlign w:val="center"/>
            <w:hideMark/>
          </w:tcPr>
          <w:p w14:paraId="2A02E829" w14:textId="0D88169E" w:rsidR="0027306D" w:rsidRPr="0024474F" w:rsidRDefault="0027306D" w:rsidP="0027306D">
            <w:pPr>
              <w:jc w:val="center"/>
              <w:rPr>
                <w:rFonts w:cs="Arial"/>
                <w:sz w:val="16"/>
                <w:szCs w:val="16"/>
                <w:lang w:val="nl-BE"/>
              </w:rPr>
            </w:pPr>
            <w:r w:rsidRPr="0024474F">
              <w:rPr>
                <w:rFonts w:cs="Arial"/>
                <w:sz w:val="16"/>
                <w:szCs w:val="16"/>
                <w:lang w:val="nl-BE" w:eastAsia="nl-BE"/>
              </w:rPr>
              <w:t>9/02/2021 (T141)</w:t>
            </w:r>
          </w:p>
        </w:tc>
        <w:tc>
          <w:tcPr>
            <w:tcW w:w="1326" w:type="dxa"/>
            <w:shd w:val="clear" w:color="auto" w:fill="auto"/>
            <w:noWrap/>
            <w:vAlign w:val="center"/>
            <w:hideMark/>
          </w:tcPr>
          <w:p w14:paraId="4C91332D" w14:textId="04D0E260" w:rsidR="0027306D" w:rsidRPr="0024474F" w:rsidRDefault="0027306D" w:rsidP="0027306D">
            <w:pPr>
              <w:jc w:val="center"/>
              <w:rPr>
                <w:rFonts w:cs="Arial"/>
                <w:sz w:val="16"/>
                <w:szCs w:val="16"/>
                <w:lang w:val="nl-BE"/>
              </w:rPr>
            </w:pPr>
            <w:r w:rsidRPr="0024474F">
              <w:rPr>
                <w:rFonts w:cs="Arial"/>
                <w:color w:val="000000"/>
                <w:sz w:val="16"/>
                <w:szCs w:val="16"/>
                <w:lang w:val="nl-BE" w:eastAsia="nl-BE"/>
              </w:rPr>
              <w:t>3.374.912</w:t>
            </w:r>
          </w:p>
        </w:tc>
        <w:tc>
          <w:tcPr>
            <w:tcW w:w="1325" w:type="dxa"/>
            <w:shd w:val="clear" w:color="auto" w:fill="auto"/>
            <w:noWrap/>
            <w:vAlign w:val="center"/>
            <w:hideMark/>
          </w:tcPr>
          <w:p w14:paraId="79652DB8" w14:textId="04FD8B24" w:rsidR="0027306D" w:rsidRPr="0024474F" w:rsidRDefault="0027306D" w:rsidP="0027306D">
            <w:pPr>
              <w:jc w:val="center"/>
              <w:rPr>
                <w:rFonts w:cs="Arial"/>
                <w:sz w:val="16"/>
                <w:szCs w:val="16"/>
                <w:lang w:val="nl-BE"/>
              </w:rPr>
            </w:pPr>
            <w:r w:rsidRPr="0024474F">
              <w:rPr>
                <w:rFonts w:cs="Arial"/>
                <w:sz w:val="16"/>
                <w:szCs w:val="16"/>
                <w:lang w:val="nl-BE" w:eastAsia="nl-BE"/>
              </w:rPr>
              <w:t>4.330.113</w:t>
            </w:r>
          </w:p>
        </w:tc>
        <w:tc>
          <w:tcPr>
            <w:tcW w:w="1326" w:type="dxa"/>
            <w:shd w:val="clear" w:color="auto" w:fill="auto"/>
            <w:noWrap/>
            <w:vAlign w:val="center"/>
          </w:tcPr>
          <w:p w14:paraId="3997ED05" w14:textId="46709925" w:rsidR="0027306D" w:rsidRPr="0024474F" w:rsidRDefault="0027306D" w:rsidP="0027306D">
            <w:pPr>
              <w:jc w:val="center"/>
              <w:rPr>
                <w:rFonts w:cs="Arial"/>
                <w:sz w:val="16"/>
                <w:szCs w:val="16"/>
                <w:lang w:val="nl-BE"/>
              </w:rPr>
            </w:pPr>
            <w:r w:rsidRPr="0024474F">
              <w:rPr>
                <w:rFonts w:cs="Arial"/>
                <w:sz w:val="16"/>
                <w:szCs w:val="16"/>
                <w:lang w:val="nl-BE" w:eastAsia="nl-BE"/>
              </w:rPr>
              <w:t>78%</w:t>
            </w:r>
          </w:p>
        </w:tc>
      </w:tr>
      <w:tr w:rsidR="0027306D" w:rsidRPr="0024474F" w14:paraId="69BE04D6" w14:textId="77777777" w:rsidTr="008A78B4">
        <w:trPr>
          <w:trHeight w:val="283"/>
        </w:trPr>
        <w:tc>
          <w:tcPr>
            <w:tcW w:w="1325" w:type="dxa"/>
            <w:shd w:val="clear" w:color="auto" w:fill="auto"/>
            <w:noWrap/>
            <w:vAlign w:val="center"/>
            <w:hideMark/>
          </w:tcPr>
          <w:p w14:paraId="6F524A78" w14:textId="77777777" w:rsidR="0027306D" w:rsidRPr="0024474F" w:rsidRDefault="0027306D" w:rsidP="008A78B4">
            <w:pPr>
              <w:jc w:val="center"/>
              <w:rPr>
                <w:sz w:val="16"/>
                <w:szCs w:val="16"/>
                <w:lang w:val="nl-BE"/>
              </w:rPr>
            </w:pPr>
            <w:r w:rsidRPr="0024474F">
              <w:rPr>
                <w:sz w:val="16"/>
                <w:szCs w:val="16"/>
                <w:lang w:val="nl-BE"/>
              </w:rPr>
              <w:t>RVB</w:t>
            </w:r>
          </w:p>
        </w:tc>
        <w:tc>
          <w:tcPr>
            <w:tcW w:w="1384" w:type="dxa"/>
            <w:shd w:val="clear" w:color="auto" w:fill="auto"/>
            <w:noWrap/>
            <w:vAlign w:val="center"/>
            <w:hideMark/>
          </w:tcPr>
          <w:p w14:paraId="42FFC84B" w14:textId="42E2052A" w:rsidR="0027306D" w:rsidRPr="0024474F" w:rsidRDefault="0027306D" w:rsidP="008A78B4">
            <w:pPr>
              <w:jc w:val="center"/>
              <w:rPr>
                <w:rFonts w:cs="Arial"/>
                <w:sz w:val="16"/>
                <w:szCs w:val="16"/>
                <w:lang w:val="nl-BE"/>
              </w:rPr>
            </w:pPr>
            <w:r w:rsidRPr="0024474F">
              <w:rPr>
                <w:rFonts w:cs="Arial"/>
                <w:sz w:val="16"/>
                <w:szCs w:val="16"/>
                <w:lang w:val="nl-BE" w:eastAsia="nl-BE"/>
              </w:rPr>
              <w:t>21/01/2015 (T47)</w:t>
            </w:r>
          </w:p>
        </w:tc>
        <w:tc>
          <w:tcPr>
            <w:tcW w:w="1559" w:type="dxa"/>
            <w:shd w:val="clear" w:color="auto" w:fill="auto"/>
            <w:noWrap/>
            <w:vAlign w:val="center"/>
            <w:hideMark/>
          </w:tcPr>
          <w:p w14:paraId="69B3B1E5" w14:textId="63765C97" w:rsidR="0027306D" w:rsidRPr="0024474F" w:rsidRDefault="0027306D" w:rsidP="008A78B4">
            <w:pPr>
              <w:jc w:val="center"/>
              <w:rPr>
                <w:rFonts w:cs="Arial"/>
                <w:sz w:val="16"/>
                <w:szCs w:val="16"/>
                <w:lang w:val="nl-BE"/>
              </w:rPr>
            </w:pPr>
            <w:r w:rsidRPr="0024474F">
              <w:rPr>
                <w:rFonts w:cs="Arial"/>
                <w:sz w:val="16"/>
                <w:szCs w:val="16"/>
                <w:lang w:val="nl-BE" w:eastAsia="nl-BE"/>
              </w:rPr>
              <w:t>1/05/2020 (T54)</w:t>
            </w:r>
          </w:p>
        </w:tc>
        <w:tc>
          <w:tcPr>
            <w:tcW w:w="1326" w:type="dxa"/>
            <w:shd w:val="clear" w:color="auto" w:fill="auto"/>
            <w:noWrap/>
            <w:vAlign w:val="center"/>
            <w:hideMark/>
          </w:tcPr>
          <w:p w14:paraId="2DBC976D" w14:textId="1EE2D552" w:rsidR="0027306D" w:rsidRPr="0024474F" w:rsidRDefault="0027306D" w:rsidP="008A78B4">
            <w:pPr>
              <w:jc w:val="center"/>
              <w:rPr>
                <w:rFonts w:cs="Arial"/>
                <w:sz w:val="16"/>
                <w:szCs w:val="16"/>
                <w:lang w:val="nl-BE"/>
              </w:rPr>
            </w:pPr>
            <w:r w:rsidRPr="0024474F">
              <w:rPr>
                <w:rFonts w:cs="Arial"/>
                <w:sz w:val="16"/>
                <w:szCs w:val="16"/>
                <w:lang w:val="nl-BE" w:eastAsia="nl-BE"/>
              </w:rPr>
              <w:t>5.607.786</w:t>
            </w:r>
          </w:p>
        </w:tc>
        <w:tc>
          <w:tcPr>
            <w:tcW w:w="1325" w:type="dxa"/>
            <w:shd w:val="clear" w:color="auto" w:fill="auto"/>
            <w:noWrap/>
            <w:vAlign w:val="center"/>
            <w:hideMark/>
          </w:tcPr>
          <w:p w14:paraId="370A0664" w14:textId="13027F5E" w:rsidR="0027306D" w:rsidRPr="0024474F" w:rsidRDefault="0027306D" w:rsidP="008A78B4">
            <w:pPr>
              <w:jc w:val="center"/>
              <w:rPr>
                <w:rFonts w:cs="Arial"/>
                <w:sz w:val="16"/>
                <w:szCs w:val="16"/>
                <w:lang w:val="nl-BE"/>
              </w:rPr>
            </w:pPr>
            <w:r w:rsidRPr="0024474F">
              <w:rPr>
                <w:rFonts w:cs="Arial"/>
                <w:sz w:val="16"/>
                <w:szCs w:val="16"/>
                <w:lang w:val="nl-BE" w:eastAsia="nl-BE"/>
              </w:rPr>
              <w:t>0</w:t>
            </w:r>
          </w:p>
        </w:tc>
        <w:tc>
          <w:tcPr>
            <w:tcW w:w="1326" w:type="dxa"/>
            <w:shd w:val="clear" w:color="auto" w:fill="auto"/>
            <w:noWrap/>
            <w:vAlign w:val="center"/>
          </w:tcPr>
          <w:p w14:paraId="16A40359" w14:textId="7364BEF7" w:rsidR="0027306D" w:rsidRPr="0024474F" w:rsidRDefault="004D528C" w:rsidP="0024474F">
            <w:pPr>
              <w:spacing w:line="240" w:lineRule="auto"/>
              <w:jc w:val="center"/>
              <w:rPr>
                <w:rFonts w:cs="Arial"/>
                <w:sz w:val="16"/>
                <w:szCs w:val="16"/>
                <w:lang w:val="nl-BE"/>
              </w:rPr>
            </w:pPr>
            <w:r w:rsidRPr="0024474F">
              <w:rPr>
                <w:rFonts w:cs="Arial"/>
                <w:sz w:val="16"/>
                <w:szCs w:val="16"/>
                <w:lang w:val="nl-BE" w:eastAsia="nl-BE"/>
              </w:rPr>
              <w:t>Geen stortingen uitgevoerd</w:t>
            </w:r>
            <w:r w:rsidR="0027306D" w:rsidRPr="0024474F">
              <w:rPr>
                <w:rFonts w:cs="Arial"/>
                <w:sz w:val="16"/>
                <w:szCs w:val="16"/>
                <w:lang w:val="nl-BE" w:eastAsia="nl-BE"/>
              </w:rPr>
              <w:t xml:space="preserve"> </w:t>
            </w:r>
          </w:p>
        </w:tc>
      </w:tr>
    </w:tbl>
    <w:p w14:paraId="7933817F" w14:textId="54EE6A60" w:rsidR="00C63BAF" w:rsidRPr="0024474F" w:rsidRDefault="00C63BAF" w:rsidP="002D03A1">
      <w:pPr>
        <w:keepNext/>
        <w:spacing w:line="240" w:lineRule="auto"/>
        <w:rPr>
          <w:lang w:val="nl-BE"/>
        </w:rPr>
      </w:pPr>
    </w:p>
    <w:p w14:paraId="47FBEE08" w14:textId="0FB639D2" w:rsidR="002D03A1" w:rsidRPr="0024474F" w:rsidRDefault="00E9215F" w:rsidP="002D03A1">
      <w:pPr>
        <w:keepNext/>
        <w:spacing w:line="240" w:lineRule="auto"/>
        <w:rPr>
          <w:lang w:val="nl-BE"/>
        </w:rPr>
      </w:pPr>
      <w:r w:rsidRPr="0024474F">
        <w:rPr>
          <w:noProof/>
          <w:lang w:val="nl-BE"/>
        </w:rPr>
        <w:drawing>
          <wp:inline distT="0" distB="0" distL="0" distR="0" wp14:anchorId="577196E8" wp14:editId="035116A8">
            <wp:extent cx="5078454" cy="2624553"/>
            <wp:effectExtent l="0" t="0" r="8255" b="4445"/>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03791" cy="2637647"/>
                    </a:xfrm>
                    <a:prstGeom prst="rect">
                      <a:avLst/>
                    </a:prstGeom>
                    <a:noFill/>
                  </pic:spPr>
                </pic:pic>
              </a:graphicData>
            </a:graphic>
          </wp:inline>
        </w:drawing>
      </w:r>
    </w:p>
    <w:p w14:paraId="26E77D5A" w14:textId="7AA587A3" w:rsidR="002D03A1" w:rsidRPr="0024474F" w:rsidRDefault="002D03A1" w:rsidP="002D03A1">
      <w:pPr>
        <w:pStyle w:val="Bijschrift"/>
        <w:rPr>
          <w:lang w:val="nl-BE"/>
        </w:rPr>
      </w:pPr>
      <w:bookmarkStart w:id="21" w:name="_Ref518045605"/>
      <w:r w:rsidRPr="0024474F">
        <w:rPr>
          <w:lang w:val="nl-BE"/>
        </w:rPr>
        <w:t xml:space="preserve">Figuur </w:t>
      </w:r>
      <w:r w:rsidRPr="0024474F">
        <w:rPr>
          <w:lang w:val="nl-BE"/>
        </w:rPr>
        <w:fldChar w:fldCharType="begin"/>
      </w:r>
      <w:r w:rsidRPr="0024474F">
        <w:rPr>
          <w:lang w:val="nl-BE"/>
        </w:rPr>
        <w:instrText xml:space="preserve"> SEQ Figuur \* ARABIC </w:instrText>
      </w:r>
      <w:r w:rsidRPr="0024474F">
        <w:rPr>
          <w:lang w:val="nl-BE"/>
        </w:rPr>
        <w:fldChar w:fldCharType="separate"/>
      </w:r>
      <w:r w:rsidR="00276EBF">
        <w:rPr>
          <w:noProof/>
          <w:lang w:val="nl-BE"/>
        </w:rPr>
        <w:t>10</w:t>
      </w:r>
      <w:r w:rsidRPr="0024474F">
        <w:rPr>
          <w:lang w:val="nl-BE"/>
        </w:rPr>
        <w:fldChar w:fldCharType="end"/>
      </w:r>
      <w:bookmarkEnd w:id="21"/>
      <w:r w:rsidRPr="0024474F">
        <w:rPr>
          <w:lang w:val="nl-BE"/>
        </w:rPr>
        <w:t xml:space="preserve"> - Stabiliteit plaatrandstortingen binnen huidige vergunningsperiode</w:t>
      </w:r>
    </w:p>
    <w:p w14:paraId="10D46FB7" w14:textId="622D41CD" w:rsidR="002D03A1" w:rsidRPr="0024474F" w:rsidRDefault="002D03A1" w:rsidP="002D03A1">
      <w:pPr>
        <w:rPr>
          <w:lang w:val="nl-BE"/>
        </w:rPr>
      </w:pPr>
    </w:p>
    <w:p w14:paraId="771EF3D9" w14:textId="037FB904" w:rsidR="00297389" w:rsidRPr="0024474F" w:rsidRDefault="00297389" w:rsidP="00297389">
      <w:pPr>
        <w:pStyle w:val="Bijschrift"/>
        <w:keepNext/>
        <w:rPr>
          <w:lang w:val="nl-BE"/>
        </w:rPr>
      </w:pPr>
      <w:bookmarkStart w:id="22" w:name="_Ref496275703"/>
      <w:r w:rsidRPr="0024474F">
        <w:rPr>
          <w:lang w:val="nl-BE"/>
        </w:rPr>
        <w:t xml:space="preserve">Tabel </w:t>
      </w:r>
      <w:r w:rsidRPr="0024474F">
        <w:rPr>
          <w:lang w:val="nl-BE"/>
        </w:rPr>
        <w:fldChar w:fldCharType="begin"/>
      </w:r>
      <w:r w:rsidRPr="0024474F">
        <w:rPr>
          <w:lang w:val="nl-BE"/>
        </w:rPr>
        <w:instrText xml:space="preserve"> SEQ Tabel \* ARABIC </w:instrText>
      </w:r>
      <w:r w:rsidRPr="0024474F">
        <w:rPr>
          <w:lang w:val="nl-BE"/>
        </w:rPr>
        <w:fldChar w:fldCharType="separate"/>
      </w:r>
      <w:r w:rsidR="00276EBF">
        <w:rPr>
          <w:noProof/>
          <w:lang w:val="nl-BE"/>
        </w:rPr>
        <w:t>8</w:t>
      </w:r>
      <w:r w:rsidRPr="0024474F">
        <w:rPr>
          <w:lang w:val="nl-BE"/>
        </w:rPr>
        <w:fldChar w:fldCharType="end"/>
      </w:r>
      <w:bookmarkEnd w:id="22"/>
      <w:r w:rsidRPr="0024474F">
        <w:rPr>
          <w:lang w:val="nl-BE"/>
        </w:rPr>
        <w:t xml:space="preserve"> - stabiliteit plaatrandstortingen ten opzichte van de start van de verruiming</w:t>
      </w:r>
    </w:p>
    <w:tbl>
      <w:tblPr>
        <w:tblW w:w="8245"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20" w:firstRow="1" w:lastRow="0" w:firstColumn="0" w:lastColumn="0" w:noHBand="0" w:noVBand="1"/>
      </w:tblPr>
      <w:tblGrid>
        <w:gridCol w:w="1325"/>
        <w:gridCol w:w="1384"/>
        <w:gridCol w:w="1559"/>
        <w:gridCol w:w="1326"/>
        <w:gridCol w:w="1325"/>
        <w:gridCol w:w="1326"/>
      </w:tblGrid>
      <w:tr w:rsidR="00297389" w:rsidRPr="0024474F" w14:paraId="282122E8" w14:textId="77777777" w:rsidTr="006B0236">
        <w:trPr>
          <w:trHeight w:val="283"/>
          <w:tblHeader/>
        </w:trPr>
        <w:tc>
          <w:tcPr>
            <w:tcW w:w="1325" w:type="dxa"/>
            <w:shd w:val="clear" w:color="auto" w:fill="auto"/>
            <w:noWrap/>
            <w:hideMark/>
          </w:tcPr>
          <w:p w14:paraId="797DBE05" w14:textId="77777777" w:rsidR="00297389" w:rsidRPr="0024474F" w:rsidRDefault="00297389" w:rsidP="006B0236">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Plaatrandzone</w:t>
            </w:r>
          </w:p>
        </w:tc>
        <w:tc>
          <w:tcPr>
            <w:tcW w:w="1384" w:type="dxa"/>
            <w:shd w:val="clear" w:color="auto" w:fill="auto"/>
            <w:noWrap/>
            <w:hideMark/>
          </w:tcPr>
          <w:p w14:paraId="67EFBF20" w14:textId="77777777" w:rsidR="00297389" w:rsidRPr="0024474F" w:rsidRDefault="00297389" w:rsidP="006B0236">
            <w:pPr>
              <w:spacing w:line="240" w:lineRule="auto"/>
              <w:jc w:val="center"/>
              <w:rPr>
                <w:rFonts w:cs="Arial"/>
                <w:b/>
                <w:color w:val="000000"/>
                <w:sz w:val="16"/>
                <w:szCs w:val="16"/>
                <w:lang w:val="nl-BE" w:eastAsia="nl-BE"/>
              </w:rPr>
            </w:pPr>
            <w:r w:rsidRPr="0024474F">
              <w:rPr>
                <w:b/>
                <w:sz w:val="16"/>
                <w:szCs w:val="16"/>
                <w:lang w:val="nl-BE"/>
              </w:rPr>
              <w:t>T0</w:t>
            </w:r>
          </w:p>
        </w:tc>
        <w:tc>
          <w:tcPr>
            <w:tcW w:w="1559" w:type="dxa"/>
            <w:shd w:val="clear" w:color="auto" w:fill="auto"/>
            <w:noWrap/>
            <w:hideMark/>
          </w:tcPr>
          <w:p w14:paraId="73840B75" w14:textId="77777777" w:rsidR="00297389" w:rsidRPr="0024474F" w:rsidRDefault="00297389" w:rsidP="006B0236">
            <w:pPr>
              <w:spacing w:line="240" w:lineRule="auto"/>
              <w:jc w:val="center"/>
              <w:rPr>
                <w:rFonts w:cs="Arial"/>
                <w:b/>
                <w:color w:val="000000"/>
                <w:sz w:val="16"/>
                <w:szCs w:val="16"/>
                <w:lang w:val="nl-BE" w:eastAsia="nl-BE"/>
              </w:rPr>
            </w:pPr>
            <w:r w:rsidRPr="0024474F">
              <w:rPr>
                <w:b/>
                <w:sz w:val="16"/>
                <w:szCs w:val="16"/>
                <w:lang w:val="nl-BE"/>
              </w:rPr>
              <w:t>Toetspeiling</w:t>
            </w:r>
          </w:p>
        </w:tc>
        <w:tc>
          <w:tcPr>
            <w:tcW w:w="1326" w:type="dxa"/>
            <w:shd w:val="clear" w:color="auto" w:fill="auto"/>
            <w:noWrap/>
            <w:hideMark/>
          </w:tcPr>
          <w:p w14:paraId="2BB889BB" w14:textId="77777777" w:rsidR="00297389" w:rsidRPr="0024474F" w:rsidRDefault="00297389" w:rsidP="006B0236">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 xml:space="preserve">Gepeild </w:t>
            </w:r>
          </w:p>
          <w:p w14:paraId="61889915" w14:textId="77777777" w:rsidR="00297389" w:rsidRPr="0024474F" w:rsidRDefault="00297389" w:rsidP="006B0236">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volume-verschil</w:t>
            </w:r>
          </w:p>
          <w:p w14:paraId="5065A5C7" w14:textId="77777777" w:rsidR="00297389" w:rsidRPr="0024474F" w:rsidRDefault="00297389" w:rsidP="006B0236">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(Mm³)</w:t>
            </w:r>
          </w:p>
        </w:tc>
        <w:tc>
          <w:tcPr>
            <w:tcW w:w="1325" w:type="dxa"/>
            <w:shd w:val="clear" w:color="auto" w:fill="auto"/>
            <w:noWrap/>
            <w:hideMark/>
          </w:tcPr>
          <w:p w14:paraId="66959364" w14:textId="77777777" w:rsidR="00297389" w:rsidRPr="0024474F" w:rsidRDefault="00297389" w:rsidP="006B0236">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Gestort volume sinds 2010</w:t>
            </w:r>
          </w:p>
          <w:p w14:paraId="134443D7" w14:textId="77777777" w:rsidR="00297389" w:rsidRPr="0024474F" w:rsidRDefault="00297389" w:rsidP="006B0236">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(Mm³)</w:t>
            </w:r>
          </w:p>
        </w:tc>
        <w:tc>
          <w:tcPr>
            <w:tcW w:w="1326" w:type="dxa"/>
            <w:shd w:val="clear" w:color="auto" w:fill="auto"/>
            <w:noWrap/>
            <w:hideMark/>
          </w:tcPr>
          <w:p w14:paraId="3CEB40C9" w14:textId="77777777" w:rsidR="00297389" w:rsidRPr="0024474F" w:rsidRDefault="00297389" w:rsidP="006B0236">
            <w:pPr>
              <w:spacing w:line="240" w:lineRule="auto"/>
              <w:jc w:val="center"/>
              <w:rPr>
                <w:rFonts w:cs="Arial"/>
                <w:b/>
                <w:color w:val="000000"/>
                <w:sz w:val="16"/>
                <w:szCs w:val="16"/>
                <w:lang w:val="nl-BE" w:eastAsia="nl-BE"/>
              </w:rPr>
            </w:pPr>
            <w:r w:rsidRPr="0024474F">
              <w:rPr>
                <w:rFonts w:cs="Arial"/>
                <w:b/>
                <w:color w:val="000000"/>
                <w:sz w:val="16"/>
                <w:szCs w:val="16"/>
                <w:lang w:val="nl-BE" w:eastAsia="nl-BE"/>
              </w:rPr>
              <w:t>Stabiliteit t.o.v. originele T0 (2010) (%)</w:t>
            </w:r>
          </w:p>
        </w:tc>
      </w:tr>
      <w:tr w:rsidR="00297389" w:rsidRPr="0024474F" w14:paraId="02D1A4C5" w14:textId="77777777" w:rsidTr="006B0236">
        <w:trPr>
          <w:trHeight w:val="283"/>
        </w:trPr>
        <w:tc>
          <w:tcPr>
            <w:tcW w:w="1325" w:type="dxa"/>
            <w:shd w:val="clear" w:color="auto" w:fill="auto"/>
            <w:noWrap/>
            <w:hideMark/>
          </w:tcPr>
          <w:p w14:paraId="1A44E77D" w14:textId="77777777" w:rsidR="00297389" w:rsidRPr="0024474F" w:rsidRDefault="00297389" w:rsidP="006B0236">
            <w:pPr>
              <w:jc w:val="center"/>
              <w:rPr>
                <w:sz w:val="16"/>
                <w:szCs w:val="16"/>
                <w:lang w:val="nl-BE"/>
              </w:rPr>
            </w:pPr>
            <w:r w:rsidRPr="0024474F">
              <w:rPr>
                <w:sz w:val="16"/>
                <w:szCs w:val="16"/>
                <w:lang w:val="nl-BE"/>
              </w:rPr>
              <w:t>HPW</w:t>
            </w:r>
          </w:p>
        </w:tc>
        <w:tc>
          <w:tcPr>
            <w:tcW w:w="1384" w:type="dxa"/>
            <w:shd w:val="clear" w:color="auto" w:fill="auto"/>
            <w:noWrap/>
            <w:vAlign w:val="center"/>
            <w:hideMark/>
          </w:tcPr>
          <w:p w14:paraId="60716BA4" w14:textId="77777777" w:rsidR="00297389" w:rsidRPr="0024474F" w:rsidRDefault="00297389" w:rsidP="006B0236">
            <w:pPr>
              <w:jc w:val="center"/>
              <w:rPr>
                <w:rFonts w:cs="Arial"/>
                <w:sz w:val="16"/>
                <w:szCs w:val="16"/>
                <w:lang w:val="nl-BE"/>
              </w:rPr>
            </w:pPr>
            <w:r w:rsidRPr="0024474F">
              <w:rPr>
                <w:rFonts w:cs="Arial"/>
                <w:sz w:val="16"/>
                <w:szCs w:val="16"/>
                <w:lang w:val="nl-BE" w:eastAsia="nl-BE"/>
              </w:rPr>
              <w:t>4/02/2010 (T0)</w:t>
            </w:r>
          </w:p>
        </w:tc>
        <w:tc>
          <w:tcPr>
            <w:tcW w:w="1559" w:type="dxa"/>
            <w:shd w:val="clear" w:color="auto" w:fill="auto"/>
            <w:noWrap/>
            <w:vAlign w:val="center"/>
            <w:hideMark/>
          </w:tcPr>
          <w:p w14:paraId="7A3B6C7C" w14:textId="77777777" w:rsidR="00297389" w:rsidRPr="0024474F" w:rsidRDefault="00297389" w:rsidP="006B0236">
            <w:pPr>
              <w:jc w:val="center"/>
              <w:rPr>
                <w:rFonts w:cs="Arial"/>
                <w:sz w:val="16"/>
                <w:szCs w:val="16"/>
                <w:lang w:val="nl-BE"/>
              </w:rPr>
            </w:pPr>
            <w:r w:rsidRPr="0024474F">
              <w:rPr>
                <w:rFonts w:cs="Arial"/>
                <w:sz w:val="16"/>
                <w:szCs w:val="16"/>
                <w:lang w:val="nl-BE" w:eastAsia="nl-BE"/>
              </w:rPr>
              <w:t>12/02/2021 (T133)</w:t>
            </w:r>
          </w:p>
        </w:tc>
        <w:tc>
          <w:tcPr>
            <w:tcW w:w="1326" w:type="dxa"/>
            <w:shd w:val="clear" w:color="auto" w:fill="auto"/>
            <w:noWrap/>
            <w:vAlign w:val="center"/>
            <w:hideMark/>
          </w:tcPr>
          <w:p w14:paraId="54BDBF31" w14:textId="77777777" w:rsidR="00297389" w:rsidRPr="0024474F" w:rsidRDefault="00297389" w:rsidP="006B0236">
            <w:pPr>
              <w:jc w:val="center"/>
              <w:rPr>
                <w:rFonts w:cs="Arial"/>
                <w:sz w:val="16"/>
                <w:szCs w:val="16"/>
                <w:lang w:val="nl-BE"/>
              </w:rPr>
            </w:pPr>
            <w:r w:rsidRPr="0024474F">
              <w:rPr>
                <w:rFonts w:cs="Arial"/>
                <w:sz w:val="16"/>
                <w:szCs w:val="16"/>
                <w:lang w:val="nl-BE" w:eastAsia="nl-BE"/>
              </w:rPr>
              <w:t>3.287.577</w:t>
            </w:r>
          </w:p>
        </w:tc>
        <w:tc>
          <w:tcPr>
            <w:tcW w:w="1325" w:type="dxa"/>
            <w:shd w:val="clear" w:color="auto" w:fill="auto"/>
            <w:noWrap/>
            <w:vAlign w:val="center"/>
            <w:hideMark/>
          </w:tcPr>
          <w:p w14:paraId="0E5C953E" w14:textId="77777777" w:rsidR="00297389" w:rsidRPr="0024474F" w:rsidRDefault="00297389" w:rsidP="006B0236">
            <w:pPr>
              <w:jc w:val="center"/>
              <w:rPr>
                <w:rFonts w:cs="Arial"/>
                <w:sz w:val="16"/>
                <w:szCs w:val="16"/>
                <w:lang w:val="nl-BE"/>
              </w:rPr>
            </w:pPr>
            <w:r w:rsidRPr="0024474F">
              <w:rPr>
                <w:rFonts w:cs="Arial"/>
                <w:sz w:val="16"/>
                <w:szCs w:val="16"/>
                <w:lang w:val="nl-BE" w:eastAsia="nl-BE"/>
              </w:rPr>
              <w:t>8.547.093</w:t>
            </w:r>
          </w:p>
        </w:tc>
        <w:tc>
          <w:tcPr>
            <w:tcW w:w="1326" w:type="dxa"/>
            <w:shd w:val="clear" w:color="auto" w:fill="auto"/>
            <w:noWrap/>
            <w:vAlign w:val="center"/>
          </w:tcPr>
          <w:p w14:paraId="10D62838" w14:textId="77777777" w:rsidR="00297389" w:rsidRPr="0024474F" w:rsidRDefault="00297389" w:rsidP="006B0236">
            <w:pPr>
              <w:jc w:val="center"/>
              <w:rPr>
                <w:rFonts w:cs="Arial"/>
                <w:sz w:val="16"/>
                <w:szCs w:val="16"/>
                <w:lang w:val="nl-BE"/>
              </w:rPr>
            </w:pPr>
            <w:r w:rsidRPr="0024474F">
              <w:rPr>
                <w:rFonts w:cs="Arial"/>
                <w:sz w:val="16"/>
                <w:szCs w:val="16"/>
                <w:lang w:val="nl-BE" w:eastAsia="nl-BE"/>
              </w:rPr>
              <w:t>38%</w:t>
            </w:r>
          </w:p>
        </w:tc>
      </w:tr>
      <w:tr w:rsidR="00297389" w:rsidRPr="0024474F" w14:paraId="1D60F2D7" w14:textId="77777777" w:rsidTr="006B0236">
        <w:trPr>
          <w:trHeight w:val="283"/>
        </w:trPr>
        <w:tc>
          <w:tcPr>
            <w:tcW w:w="1325" w:type="dxa"/>
            <w:shd w:val="clear" w:color="auto" w:fill="auto"/>
            <w:noWrap/>
            <w:hideMark/>
          </w:tcPr>
          <w:p w14:paraId="3FAAC46D" w14:textId="77777777" w:rsidR="00297389" w:rsidRPr="0024474F" w:rsidRDefault="00297389" w:rsidP="006B0236">
            <w:pPr>
              <w:jc w:val="center"/>
              <w:rPr>
                <w:sz w:val="16"/>
                <w:szCs w:val="16"/>
                <w:lang w:val="nl-BE"/>
              </w:rPr>
            </w:pPr>
            <w:r w:rsidRPr="0024474F">
              <w:rPr>
                <w:sz w:val="16"/>
                <w:szCs w:val="16"/>
                <w:lang w:val="nl-BE"/>
              </w:rPr>
              <w:t>HPN</w:t>
            </w:r>
          </w:p>
        </w:tc>
        <w:tc>
          <w:tcPr>
            <w:tcW w:w="1384" w:type="dxa"/>
            <w:shd w:val="clear" w:color="auto" w:fill="auto"/>
            <w:noWrap/>
            <w:vAlign w:val="center"/>
            <w:hideMark/>
          </w:tcPr>
          <w:p w14:paraId="153E5F8C" w14:textId="77777777" w:rsidR="00297389" w:rsidRPr="0024474F" w:rsidRDefault="00297389" w:rsidP="006B0236">
            <w:pPr>
              <w:jc w:val="center"/>
              <w:rPr>
                <w:rFonts w:cs="Arial"/>
                <w:sz w:val="16"/>
                <w:szCs w:val="16"/>
                <w:lang w:val="nl-BE"/>
              </w:rPr>
            </w:pPr>
            <w:r w:rsidRPr="0024474F">
              <w:rPr>
                <w:rFonts w:cs="Arial"/>
                <w:sz w:val="16"/>
                <w:szCs w:val="16"/>
                <w:lang w:val="nl-BE" w:eastAsia="nl-BE"/>
              </w:rPr>
              <w:t>25/04/2010 (T0)</w:t>
            </w:r>
          </w:p>
        </w:tc>
        <w:tc>
          <w:tcPr>
            <w:tcW w:w="1559" w:type="dxa"/>
            <w:shd w:val="clear" w:color="auto" w:fill="auto"/>
            <w:noWrap/>
            <w:vAlign w:val="center"/>
            <w:hideMark/>
          </w:tcPr>
          <w:p w14:paraId="14E42F17" w14:textId="77777777" w:rsidR="00297389" w:rsidRPr="0024474F" w:rsidRDefault="00297389" w:rsidP="006B0236">
            <w:pPr>
              <w:jc w:val="center"/>
              <w:rPr>
                <w:rFonts w:cs="Arial"/>
                <w:sz w:val="16"/>
                <w:szCs w:val="16"/>
                <w:lang w:val="nl-BE"/>
              </w:rPr>
            </w:pPr>
            <w:r w:rsidRPr="0024474F">
              <w:rPr>
                <w:rFonts w:cs="Arial"/>
                <w:sz w:val="16"/>
                <w:szCs w:val="16"/>
                <w:lang w:val="nl-BE" w:eastAsia="nl-BE"/>
              </w:rPr>
              <w:t>26/01/2021 (T109)</w:t>
            </w:r>
          </w:p>
        </w:tc>
        <w:tc>
          <w:tcPr>
            <w:tcW w:w="1326" w:type="dxa"/>
            <w:shd w:val="clear" w:color="auto" w:fill="auto"/>
            <w:noWrap/>
            <w:vAlign w:val="center"/>
            <w:hideMark/>
          </w:tcPr>
          <w:p w14:paraId="10EF45CC" w14:textId="77777777" w:rsidR="00297389" w:rsidRPr="0024474F" w:rsidRDefault="00297389" w:rsidP="006B0236">
            <w:pPr>
              <w:jc w:val="center"/>
              <w:rPr>
                <w:rFonts w:cs="Arial"/>
                <w:sz w:val="16"/>
                <w:szCs w:val="16"/>
                <w:lang w:val="nl-BE"/>
              </w:rPr>
            </w:pPr>
            <w:r w:rsidRPr="0024474F">
              <w:rPr>
                <w:rFonts w:cs="Arial"/>
                <w:sz w:val="16"/>
                <w:szCs w:val="16"/>
                <w:lang w:val="nl-BE" w:eastAsia="nl-BE"/>
              </w:rPr>
              <w:t>2.086.778</w:t>
            </w:r>
          </w:p>
        </w:tc>
        <w:tc>
          <w:tcPr>
            <w:tcW w:w="1325" w:type="dxa"/>
            <w:shd w:val="clear" w:color="auto" w:fill="auto"/>
            <w:noWrap/>
            <w:vAlign w:val="center"/>
            <w:hideMark/>
          </w:tcPr>
          <w:p w14:paraId="46555EAD" w14:textId="77777777" w:rsidR="00297389" w:rsidRPr="0024474F" w:rsidRDefault="00297389" w:rsidP="006B0236">
            <w:pPr>
              <w:jc w:val="center"/>
              <w:rPr>
                <w:rFonts w:cs="Arial"/>
                <w:sz w:val="16"/>
                <w:szCs w:val="16"/>
                <w:lang w:val="nl-BE"/>
              </w:rPr>
            </w:pPr>
            <w:r w:rsidRPr="0024474F">
              <w:rPr>
                <w:rFonts w:cs="Arial"/>
                <w:sz w:val="16"/>
                <w:szCs w:val="16"/>
                <w:lang w:val="nl-BE" w:eastAsia="nl-BE"/>
              </w:rPr>
              <w:t>4.434.497</w:t>
            </w:r>
          </w:p>
        </w:tc>
        <w:tc>
          <w:tcPr>
            <w:tcW w:w="1326" w:type="dxa"/>
            <w:shd w:val="clear" w:color="auto" w:fill="auto"/>
            <w:noWrap/>
            <w:vAlign w:val="center"/>
          </w:tcPr>
          <w:p w14:paraId="541DFC32" w14:textId="77777777" w:rsidR="00297389" w:rsidRPr="0024474F" w:rsidRDefault="00297389" w:rsidP="006B0236">
            <w:pPr>
              <w:jc w:val="center"/>
              <w:rPr>
                <w:rFonts w:cs="Arial"/>
                <w:sz w:val="16"/>
                <w:szCs w:val="16"/>
                <w:lang w:val="nl-BE"/>
              </w:rPr>
            </w:pPr>
            <w:r w:rsidRPr="0024474F">
              <w:rPr>
                <w:rFonts w:cs="Arial"/>
                <w:sz w:val="16"/>
                <w:szCs w:val="16"/>
                <w:lang w:val="nl-BE" w:eastAsia="nl-BE"/>
              </w:rPr>
              <w:t>47%</w:t>
            </w:r>
          </w:p>
        </w:tc>
      </w:tr>
      <w:tr w:rsidR="00297389" w:rsidRPr="0024474F" w14:paraId="60DEEF56" w14:textId="77777777" w:rsidTr="006B0236">
        <w:trPr>
          <w:trHeight w:val="283"/>
        </w:trPr>
        <w:tc>
          <w:tcPr>
            <w:tcW w:w="1325" w:type="dxa"/>
            <w:shd w:val="clear" w:color="auto" w:fill="auto"/>
            <w:noWrap/>
            <w:hideMark/>
          </w:tcPr>
          <w:p w14:paraId="2B50F26E" w14:textId="77777777" w:rsidR="00297389" w:rsidRPr="0024474F" w:rsidRDefault="00297389" w:rsidP="006B0236">
            <w:pPr>
              <w:jc w:val="center"/>
              <w:rPr>
                <w:sz w:val="16"/>
                <w:szCs w:val="16"/>
                <w:lang w:val="nl-BE"/>
              </w:rPr>
            </w:pPr>
            <w:r w:rsidRPr="0024474F">
              <w:rPr>
                <w:sz w:val="16"/>
                <w:szCs w:val="16"/>
                <w:lang w:val="nl-BE"/>
              </w:rPr>
              <w:t>PWA</w:t>
            </w:r>
          </w:p>
        </w:tc>
        <w:tc>
          <w:tcPr>
            <w:tcW w:w="1384" w:type="dxa"/>
            <w:shd w:val="clear" w:color="auto" w:fill="auto"/>
            <w:noWrap/>
            <w:vAlign w:val="center"/>
            <w:hideMark/>
          </w:tcPr>
          <w:p w14:paraId="5B713502" w14:textId="77777777" w:rsidR="00297389" w:rsidRPr="0024474F" w:rsidRDefault="00297389" w:rsidP="006B0236">
            <w:pPr>
              <w:jc w:val="center"/>
              <w:rPr>
                <w:rFonts w:cs="Arial"/>
                <w:sz w:val="16"/>
                <w:szCs w:val="16"/>
                <w:lang w:val="nl-BE"/>
              </w:rPr>
            </w:pPr>
            <w:r w:rsidRPr="0024474F">
              <w:rPr>
                <w:rFonts w:cs="Arial"/>
                <w:sz w:val="16"/>
                <w:szCs w:val="16"/>
                <w:lang w:val="nl-BE" w:eastAsia="nl-BE"/>
              </w:rPr>
              <w:t>1/02/2010 (T0)</w:t>
            </w:r>
          </w:p>
        </w:tc>
        <w:tc>
          <w:tcPr>
            <w:tcW w:w="1559" w:type="dxa"/>
            <w:shd w:val="clear" w:color="auto" w:fill="auto"/>
            <w:noWrap/>
            <w:vAlign w:val="center"/>
            <w:hideMark/>
          </w:tcPr>
          <w:p w14:paraId="210B7FC5" w14:textId="77777777" w:rsidR="00297389" w:rsidRPr="0024474F" w:rsidRDefault="00297389" w:rsidP="006B0236">
            <w:pPr>
              <w:jc w:val="center"/>
              <w:rPr>
                <w:rFonts w:cs="Arial"/>
                <w:sz w:val="16"/>
                <w:szCs w:val="16"/>
                <w:lang w:val="nl-BE"/>
              </w:rPr>
            </w:pPr>
            <w:r w:rsidRPr="0024474F">
              <w:rPr>
                <w:rFonts w:cs="Arial"/>
                <w:sz w:val="16"/>
                <w:szCs w:val="16"/>
                <w:lang w:val="nl-BE" w:eastAsia="nl-BE"/>
              </w:rPr>
              <w:t>9/02/2021 (T141)</w:t>
            </w:r>
          </w:p>
        </w:tc>
        <w:tc>
          <w:tcPr>
            <w:tcW w:w="1326" w:type="dxa"/>
            <w:shd w:val="clear" w:color="auto" w:fill="auto"/>
            <w:noWrap/>
            <w:vAlign w:val="center"/>
            <w:hideMark/>
          </w:tcPr>
          <w:p w14:paraId="51316D93" w14:textId="77777777" w:rsidR="00297389" w:rsidRPr="0024474F" w:rsidRDefault="00297389" w:rsidP="006B0236">
            <w:pPr>
              <w:jc w:val="center"/>
              <w:rPr>
                <w:rFonts w:cs="Arial"/>
                <w:sz w:val="16"/>
                <w:szCs w:val="16"/>
                <w:lang w:val="nl-BE"/>
              </w:rPr>
            </w:pPr>
            <w:r w:rsidRPr="0024474F">
              <w:rPr>
                <w:rFonts w:cs="Arial"/>
                <w:sz w:val="16"/>
                <w:szCs w:val="16"/>
                <w:lang w:val="nl-BE" w:eastAsia="nl-BE"/>
              </w:rPr>
              <w:t>5.198.903</w:t>
            </w:r>
          </w:p>
        </w:tc>
        <w:tc>
          <w:tcPr>
            <w:tcW w:w="1325" w:type="dxa"/>
            <w:shd w:val="clear" w:color="auto" w:fill="auto"/>
            <w:noWrap/>
            <w:vAlign w:val="center"/>
            <w:hideMark/>
          </w:tcPr>
          <w:p w14:paraId="70458567" w14:textId="77777777" w:rsidR="00297389" w:rsidRPr="0024474F" w:rsidRDefault="00297389" w:rsidP="006B0236">
            <w:pPr>
              <w:jc w:val="center"/>
              <w:rPr>
                <w:rFonts w:cs="Arial"/>
                <w:sz w:val="16"/>
                <w:szCs w:val="16"/>
                <w:lang w:val="nl-BE"/>
              </w:rPr>
            </w:pPr>
            <w:r w:rsidRPr="0024474F">
              <w:rPr>
                <w:rFonts w:cs="Arial"/>
                <w:sz w:val="16"/>
                <w:szCs w:val="16"/>
                <w:lang w:val="nl-BE" w:eastAsia="nl-BE"/>
              </w:rPr>
              <w:t>10.530.836</w:t>
            </w:r>
          </w:p>
        </w:tc>
        <w:tc>
          <w:tcPr>
            <w:tcW w:w="1326" w:type="dxa"/>
            <w:shd w:val="clear" w:color="auto" w:fill="auto"/>
            <w:noWrap/>
            <w:vAlign w:val="center"/>
          </w:tcPr>
          <w:p w14:paraId="361BBAED" w14:textId="77777777" w:rsidR="00297389" w:rsidRPr="0024474F" w:rsidRDefault="00297389" w:rsidP="006B0236">
            <w:pPr>
              <w:jc w:val="center"/>
              <w:rPr>
                <w:rFonts w:cs="Arial"/>
                <w:sz w:val="16"/>
                <w:szCs w:val="16"/>
                <w:lang w:val="nl-BE"/>
              </w:rPr>
            </w:pPr>
            <w:r w:rsidRPr="0024474F">
              <w:rPr>
                <w:rFonts w:cs="Arial"/>
                <w:sz w:val="16"/>
                <w:szCs w:val="16"/>
                <w:lang w:val="nl-BE" w:eastAsia="nl-BE"/>
              </w:rPr>
              <w:t>49%</w:t>
            </w:r>
          </w:p>
        </w:tc>
      </w:tr>
      <w:tr w:rsidR="00297389" w:rsidRPr="0024474F" w14:paraId="27C784B6" w14:textId="77777777" w:rsidTr="006B0236">
        <w:trPr>
          <w:trHeight w:val="283"/>
        </w:trPr>
        <w:tc>
          <w:tcPr>
            <w:tcW w:w="1325" w:type="dxa"/>
            <w:shd w:val="clear" w:color="auto" w:fill="auto"/>
            <w:noWrap/>
            <w:hideMark/>
          </w:tcPr>
          <w:p w14:paraId="63909CE4" w14:textId="77777777" w:rsidR="00297389" w:rsidRPr="0024474F" w:rsidRDefault="00297389" w:rsidP="006B0236">
            <w:pPr>
              <w:jc w:val="center"/>
              <w:rPr>
                <w:sz w:val="16"/>
                <w:szCs w:val="16"/>
                <w:lang w:val="nl-BE"/>
              </w:rPr>
            </w:pPr>
            <w:r w:rsidRPr="0024474F">
              <w:rPr>
                <w:sz w:val="16"/>
                <w:szCs w:val="16"/>
                <w:lang w:val="nl-BE"/>
              </w:rPr>
              <w:t>RVB</w:t>
            </w:r>
          </w:p>
        </w:tc>
        <w:tc>
          <w:tcPr>
            <w:tcW w:w="1384" w:type="dxa"/>
            <w:shd w:val="clear" w:color="auto" w:fill="auto"/>
            <w:noWrap/>
            <w:vAlign w:val="center"/>
            <w:hideMark/>
          </w:tcPr>
          <w:p w14:paraId="3DDFD130" w14:textId="77777777" w:rsidR="00297389" w:rsidRPr="0024474F" w:rsidRDefault="00297389" w:rsidP="006B0236">
            <w:pPr>
              <w:jc w:val="center"/>
              <w:rPr>
                <w:rFonts w:cs="Arial"/>
                <w:sz w:val="16"/>
                <w:szCs w:val="16"/>
                <w:lang w:val="nl-BE"/>
              </w:rPr>
            </w:pPr>
            <w:r w:rsidRPr="0024474F">
              <w:rPr>
                <w:rFonts w:cs="Arial"/>
                <w:sz w:val="16"/>
                <w:szCs w:val="16"/>
                <w:lang w:val="nl-BE" w:eastAsia="nl-BE"/>
              </w:rPr>
              <w:t>12/02/2010 (T0)</w:t>
            </w:r>
          </w:p>
        </w:tc>
        <w:tc>
          <w:tcPr>
            <w:tcW w:w="1559" w:type="dxa"/>
            <w:shd w:val="clear" w:color="auto" w:fill="auto"/>
            <w:noWrap/>
            <w:vAlign w:val="center"/>
            <w:hideMark/>
          </w:tcPr>
          <w:p w14:paraId="4E68E9AA" w14:textId="77777777" w:rsidR="00297389" w:rsidRPr="0024474F" w:rsidRDefault="00297389" w:rsidP="006B0236">
            <w:pPr>
              <w:jc w:val="center"/>
              <w:rPr>
                <w:rFonts w:cs="Arial"/>
                <w:sz w:val="16"/>
                <w:szCs w:val="16"/>
                <w:lang w:val="nl-BE"/>
              </w:rPr>
            </w:pPr>
            <w:r w:rsidRPr="0024474F">
              <w:rPr>
                <w:rFonts w:cs="Arial"/>
                <w:sz w:val="16"/>
                <w:szCs w:val="16"/>
                <w:lang w:val="nl-BE" w:eastAsia="nl-BE"/>
              </w:rPr>
              <w:t>1/05/2020 (T54)</w:t>
            </w:r>
          </w:p>
        </w:tc>
        <w:tc>
          <w:tcPr>
            <w:tcW w:w="1326" w:type="dxa"/>
            <w:shd w:val="clear" w:color="auto" w:fill="auto"/>
            <w:noWrap/>
            <w:vAlign w:val="center"/>
            <w:hideMark/>
          </w:tcPr>
          <w:p w14:paraId="29D906AF" w14:textId="77777777" w:rsidR="00297389" w:rsidRPr="0024474F" w:rsidRDefault="00297389" w:rsidP="006B0236">
            <w:pPr>
              <w:jc w:val="center"/>
              <w:rPr>
                <w:rFonts w:cs="Arial"/>
                <w:sz w:val="16"/>
                <w:szCs w:val="16"/>
                <w:lang w:val="nl-BE"/>
              </w:rPr>
            </w:pPr>
            <w:r w:rsidRPr="0024474F">
              <w:rPr>
                <w:rFonts w:cs="Arial"/>
                <w:sz w:val="16"/>
                <w:szCs w:val="16"/>
                <w:lang w:val="nl-BE" w:eastAsia="nl-BE"/>
              </w:rPr>
              <w:t>13.271.236</w:t>
            </w:r>
          </w:p>
        </w:tc>
        <w:tc>
          <w:tcPr>
            <w:tcW w:w="1325" w:type="dxa"/>
            <w:shd w:val="clear" w:color="auto" w:fill="auto"/>
            <w:noWrap/>
            <w:vAlign w:val="center"/>
            <w:hideMark/>
          </w:tcPr>
          <w:p w14:paraId="05E23EF2" w14:textId="77777777" w:rsidR="00297389" w:rsidRPr="0024474F" w:rsidRDefault="00297389" w:rsidP="006B0236">
            <w:pPr>
              <w:jc w:val="center"/>
              <w:rPr>
                <w:rFonts w:cs="Arial"/>
                <w:sz w:val="16"/>
                <w:szCs w:val="16"/>
                <w:lang w:val="nl-BE"/>
              </w:rPr>
            </w:pPr>
            <w:r w:rsidRPr="0024474F">
              <w:rPr>
                <w:rFonts w:cs="Arial"/>
                <w:sz w:val="16"/>
                <w:szCs w:val="16"/>
                <w:lang w:val="nl-BE" w:eastAsia="nl-BE"/>
              </w:rPr>
              <w:t>1.305.019</w:t>
            </w:r>
          </w:p>
        </w:tc>
        <w:tc>
          <w:tcPr>
            <w:tcW w:w="1326" w:type="dxa"/>
            <w:shd w:val="clear" w:color="auto" w:fill="auto"/>
            <w:noWrap/>
            <w:vAlign w:val="center"/>
          </w:tcPr>
          <w:p w14:paraId="53957572" w14:textId="77777777" w:rsidR="00297389" w:rsidRPr="0024474F" w:rsidRDefault="00297389" w:rsidP="006B0236">
            <w:pPr>
              <w:jc w:val="center"/>
              <w:rPr>
                <w:rFonts w:cs="Arial"/>
                <w:sz w:val="16"/>
                <w:szCs w:val="16"/>
                <w:lang w:val="nl-BE"/>
              </w:rPr>
            </w:pPr>
            <w:r w:rsidRPr="0024474F">
              <w:rPr>
                <w:rFonts w:cs="Arial"/>
                <w:sz w:val="16"/>
                <w:szCs w:val="16"/>
                <w:lang w:val="nl-BE" w:eastAsia="nl-BE"/>
              </w:rPr>
              <w:t>1017%</w:t>
            </w:r>
          </w:p>
        </w:tc>
      </w:tr>
    </w:tbl>
    <w:p w14:paraId="7D422DBC" w14:textId="77777777" w:rsidR="00297389" w:rsidRPr="0024474F" w:rsidRDefault="00297389" w:rsidP="002D03A1">
      <w:pPr>
        <w:rPr>
          <w:lang w:val="nl-BE"/>
        </w:rPr>
      </w:pPr>
    </w:p>
    <w:p w14:paraId="40CE72BB" w14:textId="7CF4D8D3" w:rsidR="002D03A1" w:rsidRPr="0024474F" w:rsidRDefault="0091247C" w:rsidP="002D03A1">
      <w:pPr>
        <w:keepNext/>
        <w:spacing w:line="240" w:lineRule="auto"/>
        <w:rPr>
          <w:lang w:val="nl-BE"/>
        </w:rPr>
      </w:pPr>
      <w:r w:rsidRPr="0024474F">
        <w:rPr>
          <w:noProof/>
          <w:lang w:val="nl-BE"/>
        </w:rPr>
        <w:drawing>
          <wp:inline distT="0" distB="0" distL="0" distR="0" wp14:anchorId="582F0CE3" wp14:editId="0DC9E4FB">
            <wp:extent cx="5039360" cy="2581275"/>
            <wp:effectExtent l="0" t="0" r="8890" b="9525"/>
            <wp:docPr id="6" name="Afbeelding 2">
              <a:extLst xmlns:a="http://schemas.openxmlformats.org/drawingml/2006/main">
                <a:ext uri="{FF2B5EF4-FFF2-40B4-BE49-F238E27FC236}">
                  <a16:creationId xmlns:a16="http://schemas.microsoft.com/office/drawing/2014/main" id="{EFCA6BE3-7BCB-48B1-9C9E-8E5D1AC3CE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2">
                      <a:extLst>
                        <a:ext uri="{FF2B5EF4-FFF2-40B4-BE49-F238E27FC236}">
                          <a16:creationId xmlns:a16="http://schemas.microsoft.com/office/drawing/2014/main" id="{EFCA6BE3-7BCB-48B1-9C9E-8E5D1AC3CEE2}"/>
                        </a:ext>
                      </a:extLst>
                    </pic:cNvPr>
                    <pic:cNvPicPr>
                      <a:picLocks noChangeAspect="1"/>
                    </pic:cNvPicPr>
                  </pic:nvPicPr>
                  <pic:blipFill>
                    <a:blip r:embed="rId22"/>
                    <a:stretch>
                      <a:fillRect/>
                    </a:stretch>
                  </pic:blipFill>
                  <pic:spPr>
                    <a:xfrm>
                      <a:off x="0" y="0"/>
                      <a:ext cx="5039360" cy="2581275"/>
                    </a:xfrm>
                    <a:prstGeom prst="rect">
                      <a:avLst/>
                    </a:prstGeom>
                  </pic:spPr>
                </pic:pic>
              </a:graphicData>
            </a:graphic>
          </wp:inline>
        </w:drawing>
      </w:r>
    </w:p>
    <w:p w14:paraId="4B145310" w14:textId="414D96FB" w:rsidR="002D03A1" w:rsidRPr="0024474F" w:rsidRDefault="002D03A1" w:rsidP="002D03A1">
      <w:pPr>
        <w:pStyle w:val="Bijschrift"/>
        <w:rPr>
          <w:lang w:val="nl-BE"/>
        </w:rPr>
      </w:pPr>
      <w:bookmarkStart w:id="23" w:name="_Ref518045610"/>
      <w:r w:rsidRPr="0024474F">
        <w:rPr>
          <w:lang w:val="nl-BE"/>
        </w:rPr>
        <w:t xml:space="preserve">Figuur </w:t>
      </w:r>
      <w:r w:rsidRPr="0024474F">
        <w:rPr>
          <w:lang w:val="nl-BE"/>
        </w:rPr>
        <w:fldChar w:fldCharType="begin"/>
      </w:r>
      <w:r w:rsidRPr="0024474F">
        <w:rPr>
          <w:lang w:val="nl-BE"/>
        </w:rPr>
        <w:instrText xml:space="preserve"> SEQ Figuur \* ARABIC </w:instrText>
      </w:r>
      <w:r w:rsidRPr="0024474F">
        <w:rPr>
          <w:lang w:val="nl-BE"/>
        </w:rPr>
        <w:fldChar w:fldCharType="separate"/>
      </w:r>
      <w:r w:rsidR="00276EBF">
        <w:rPr>
          <w:noProof/>
          <w:lang w:val="nl-BE"/>
        </w:rPr>
        <w:t>11</w:t>
      </w:r>
      <w:r w:rsidRPr="0024474F">
        <w:rPr>
          <w:lang w:val="nl-BE"/>
        </w:rPr>
        <w:fldChar w:fldCharType="end"/>
      </w:r>
      <w:bookmarkEnd w:id="23"/>
      <w:r w:rsidRPr="0024474F">
        <w:rPr>
          <w:lang w:val="nl-BE"/>
        </w:rPr>
        <w:t xml:space="preserve"> - Stabiliteit plaatrandstortingen sinds 3e verruiming</w:t>
      </w:r>
    </w:p>
    <w:p w14:paraId="65C37290" w14:textId="75FF7655" w:rsidR="001701E7" w:rsidRPr="0024474F" w:rsidRDefault="001701E7" w:rsidP="00AD2C1F">
      <w:pPr>
        <w:pStyle w:val="Kop3"/>
        <w:rPr>
          <w:lang w:val="nl-BE"/>
        </w:rPr>
      </w:pPr>
      <w:bookmarkStart w:id="24" w:name="_Ref532369949"/>
      <w:r w:rsidRPr="0024474F">
        <w:rPr>
          <w:lang w:val="nl-BE"/>
        </w:rPr>
        <w:t>H</w:t>
      </w:r>
      <w:r w:rsidR="00B528FA" w:rsidRPr="0024474F">
        <w:rPr>
          <w:lang w:val="nl-BE"/>
        </w:rPr>
        <w:t xml:space="preserve">ooge </w:t>
      </w:r>
      <w:r w:rsidRPr="0024474F">
        <w:rPr>
          <w:lang w:val="nl-BE"/>
        </w:rPr>
        <w:t>P</w:t>
      </w:r>
      <w:r w:rsidR="00B528FA" w:rsidRPr="0024474F">
        <w:rPr>
          <w:lang w:val="nl-BE"/>
        </w:rPr>
        <w:t xml:space="preserve">laten </w:t>
      </w:r>
      <w:r w:rsidRPr="0024474F">
        <w:rPr>
          <w:lang w:val="nl-BE"/>
        </w:rPr>
        <w:t>W</w:t>
      </w:r>
      <w:r w:rsidR="00B528FA" w:rsidRPr="0024474F">
        <w:rPr>
          <w:lang w:val="nl-BE"/>
        </w:rPr>
        <w:t>est</w:t>
      </w:r>
      <w:bookmarkEnd w:id="20"/>
      <w:bookmarkEnd w:id="24"/>
    </w:p>
    <w:p w14:paraId="3D0C6E90" w14:textId="5B889B63" w:rsidR="009E6681" w:rsidRPr="0024474F" w:rsidRDefault="000C081A" w:rsidP="00B112AE">
      <w:pPr>
        <w:rPr>
          <w:rFonts w:cs="Arial"/>
          <w:lang w:val="nl-BE"/>
        </w:rPr>
      </w:pPr>
      <w:r w:rsidRPr="000C081A">
        <w:rPr>
          <w:rFonts w:cs="Arial"/>
          <w:lang w:val="nl-BE"/>
        </w:rPr>
        <w:t>In het elfde vergunningsjaar (12/02/2020 - 11/02/2021) werd ca. 1</w:t>
      </w:r>
      <w:r>
        <w:rPr>
          <w:rFonts w:cs="Arial"/>
          <w:lang w:val="nl-BE"/>
        </w:rPr>
        <w:t>.</w:t>
      </w:r>
      <w:r w:rsidRPr="000C081A">
        <w:rPr>
          <w:rFonts w:cs="Arial"/>
          <w:lang w:val="nl-BE"/>
        </w:rPr>
        <w:t>109</w:t>
      </w:r>
      <w:r>
        <w:rPr>
          <w:rFonts w:cs="Arial"/>
          <w:lang w:val="nl-BE"/>
        </w:rPr>
        <w:t>.</w:t>
      </w:r>
      <w:r w:rsidRPr="000C081A">
        <w:rPr>
          <w:rFonts w:cs="Arial"/>
          <w:lang w:val="nl-BE"/>
        </w:rPr>
        <w:t>000 m³ (in-situ) baggermateriaal afkomstig van de Drempel van Borssele (ca. 851</w:t>
      </w:r>
      <w:r>
        <w:rPr>
          <w:rFonts w:cs="Arial"/>
          <w:lang w:val="nl-BE"/>
        </w:rPr>
        <w:t>.</w:t>
      </w:r>
      <w:r w:rsidRPr="000C081A">
        <w:rPr>
          <w:rFonts w:cs="Arial"/>
          <w:lang w:val="nl-BE"/>
        </w:rPr>
        <w:t>000 m³), de drempel van Vlissingen (ca. 119</w:t>
      </w:r>
      <w:r>
        <w:rPr>
          <w:rFonts w:cs="Arial"/>
          <w:lang w:val="nl-BE"/>
        </w:rPr>
        <w:t>.</w:t>
      </w:r>
      <w:r w:rsidRPr="000C081A">
        <w:rPr>
          <w:rFonts w:cs="Arial"/>
          <w:lang w:val="nl-BE"/>
        </w:rPr>
        <w:t>000 m³) en de Pas van Terneuzen (ca. 191</w:t>
      </w:r>
      <w:r>
        <w:rPr>
          <w:rFonts w:cs="Arial"/>
          <w:lang w:val="nl-BE"/>
        </w:rPr>
        <w:t>.</w:t>
      </w:r>
      <w:r w:rsidRPr="000C081A">
        <w:rPr>
          <w:rFonts w:cs="Arial"/>
          <w:lang w:val="nl-BE"/>
        </w:rPr>
        <w:t>000 m³) op de plaatrandstortzone Hooge Platen West aangebracht. De stabiliteit sinds de start van de tweede vergunning bedraagt 24% aan het eind van het elfde vergunningsjaar (T133, 12/02/2021). De totale stabiliteit na 10 jaar (sinds de start van de eerste vergunning) bedraagt 38%</w:t>
      </w:r>
      <w:r w:rsidR="00AB15F3" w:rsidRPr="0024474F">
        <w:rPr>
          <w:rFonts w:cs="Arial"/>
          <w:lang w:val="nl-BE"/>
        </w:rPr>
        <w:t>.</w:t>
      </w:r>
    </w:p>
    <w:p w14:paraId="4198F590" w14:textId="77777777" w:rsidR="009E6681" w:rsidRPr="0024474F" w:rsidRDefault="009E6681" w:rsidP="00B112AE">
      <w:pPr>
        <w:rPr>
          <w:rFonts w:cs="Arial"/>
          <w:lang w:val="nl-BE"/>
        </w:rPr>
      </w:pPr>
    </w:p>
    <w:p w14:paraId="565E359C" w14:textId="21CED44F" w:rsidR="00634238" w:rsidRDefault="007D144F" w:rsidP="00B112AE">
      <w:pPr>
        <w:rPr>
          <w:rFonts w:cs="Arial"/>
          <w:lang w:val="nl-BE"/>
        </w:rPr>
      </w:pPr>
      <w:r w:rsidRPr="0024474F">
        <w:rPr>
          <w:rFonts w:cs="Arial"/>
          <w:lang w:val="nl-BE"/>
        </w:rPr>
        <w:t xml:space="preserve">De stabiliteit is terug </w:t>
      </w:r>
      <w:r w:rsidR="00AA2650" w:rsidRPr="0024474F">
        <w:rPr>
          <w:rFonts w:cs="Arial"/>
          <w:lang w:val="nl-BE"/>
        </w:rPr>
        <w:t>afgenomen en</w:t>
      </w:r>
      <w:r w:rsidR="00A47F12" w:rsidRPr="0024474F">
        <w:rPr>
          <w:rFonts w:cs="Arial"/>
          <w:lang w:val="nl-BE"/>
        </w:rPr>
        <w:t xml:space="preserve"> </w:t>
      </w:r>
      <w:r w:rsidR="00AD7C69" w:rsidRPr="0024474F">
        <w:rPr>
          <w:rFonts w:cs="Arial"/>
          <w:lang w:val="nl-BE"/>
        </w:rPr>
        <w:t xml:space="preserve">ligt </w:t>
      </w:r>
      <w:r w:rsidR="00AA2650" w:rsidRPr="0024474F">
        <w:rPr>
          <w:rFonts w:cs="Arial"/>
          <w:lang w:val="nl-BE"/>
        </w:rPr>
        <w:t xml:space="preserve">onder </w:t>
      </w:r>
      <w:r w:rsidR="008C3A6C" w:rsidRPr="0024474F">
        <w:rPr>
          <w:rFonts w:cs="Arial"/>
          <w:lang w:val="nl-BE"/>
        </w:rPr>
        <w:t>de vastgelegde waarde in het protocol</w:t>
      </w:r>
      <w:r w:rsidR="00AA2650" w:rsidRPr="0024474F">
        <w:rPr>
          <w:rFonts w:cs="Arial"/>
          <w:lang w:val="nl-BE"/>
        </w:rPr>
        <w:t xml:space="preserve"> voor de tweede vergunningsperiode</w:t>
      </w:r>
      <w:r w:rsidR="008C3A6C" w:rsidRPr="0024474F">
        <w:rPr>
          <w:rFonts w:cs="Arial"/>
          <w:lang w:val="nl-BE"/>
        </w:rPr>
        <w:t>.</w:t>
      </w:r>
      <w:r w:rsidRPr="0024474F">
        <w:rPr>
          <w:rFonts w:cs="Arial"/>
          <w:lang w:val="nl-BE"/>
        </w:rPr>
        <w:t xml:space="preserve"> Ten opzichte van de situatie na de 3</w:t>
      </w:r>
      <w:r w:rsidRPr="0024474F">
        <w:rPr>
          <w:rFonts w:cs="Arial"/>
          <w:vertAlign w:val="superscript"/>
          <w:lang w:val="nl-BE"/>
        </w:rPr>
        <w:t>e</w:t>
      </w:r>
      <w:r w:rsidRPr="0024474F">
        <w:rPr>
          <w:rFonts w:cs="Arial"/>
          <w:lang w:val="nl-BE"/>
        </w:rPr>
        <w:t xml:space="preserve"> verruiming </w:t>
      </w:r>
      <w:r w:rsidR="00772128">
        <w:rPr>
          <w:rFonts w:cs="Arial"/>
          <w:lang w:val="nl-BE"/>
        </w:rPr>
        <w:t>flirt de stabiliteit nog met de grenswaarde op het einde van de eerste vergunningsperiode</w:t>
      </w:r>
      <w:r w:rsidRPr="0024474F">
        <w:rPr>
          <w:rFonts w:cs="Arial"/>
          <w:lang w:val="nl-BE"/>
        </w:rPr>
        <w:t>.</w:t>
      </w:r>
      <w:r w:rsidR="00A47F12" w:rsidRPr="0024474F">
        <w:rPr>
          <w:rFonts w:cs="Arial"/>
          <w:lang w:val="nl-BE"/>
        </w:rPr>
        <w:t xml:space="preserve"> </w:t>
      </w:r>
    </w:p>
    <w:p w14:paraId="65004969" w14:textId="6A4EA383" w:rsidR="006D05C7" w:rsidRDefault="006D05C7" w:rsidP="00B112AE">
      <w:pPr>
        <w:rPr>
          <w:rFonts w:cs="Arial"/>
          <w:lang w:val="nl-BE"/>
        </w:rPr>
      </w:pPr>
    </w:p>
    <w:p w14:paraId="65E3BC18" w14:textId="258C329F" w:rsidR="00915A38" w:rsidRPr="0012005D" w:rsidRDefault="00915A38" w:rsidP="00B112AE">
      <w:pPr>
        <w:rPr>
          <w:rFonts w:cs="Arial"/>
          <w:lang w:val="nl-BE"/>
        </w:rPr>
      </w:pPr>
      <w:r>
        <w:rPr>
          <w:rFonts w:cs="Arial"/>
          <w:lang w:val="nl-BE"/>
        </w:rPr>
        <w:t xml:space="preserve">Er wordt besloten dat er </w:t>
      </w:r>
      <w:r w:rsidR="008A1458">
        <w:rPr>
          <w:rFonts w:cs="Arial"/>
          <w:lang w:val="nl-BE"/>
        </w:rPr>
        <w:t>verder gestort kan worden op basis van dit criterium.</w:t>
      </w:r>
    </w:p>
    <w:p w14:paraId="5DE595B6" w14:textId="1C8A1ABF" w:rsidR="001701E7" w:rsidRPr="0024474F" w:rsidRDefault="001701E7" w:rsidP="00AD2C1F">
      <w:pPr>
        <w:pStyle w:val="Kop3"/>
        <w:rPr>
          <w:lang w:val="nl-BE"/>
        </w:rPr>
      </w:pPr>
      <w:r w:rsidRPr="0024474F">
        <w:rPr>
          <w:lang w:val="nl-BE"/>
        </w:rPr>
        <w:t>H</w:t>
      </w:r>
      <w:r w:rsidR="00B528FA" w:rsidRPr="0024474F">
        <w:rPr>
          <w:lang w:val="nl-BE"/>
        </w:rPr>
        <w:t xml:space="preserve">ooge </w:t>
      </w:r>
      <w:r w:rsidRPr="0024474F">
        <w:rPr>
          <w:lang w:val="nl-BE"/>
        </w:rPr>
        <w:t>P</w:t>
      </w:r>
      <w:r w:rsidR="00B528FA" w:rsidRPr="0024474F">
        <w:rPr>
          <w:lang w:val="nl-BE"/>
        </w:rPr>
        <w:t xml:space="preserve">laten </w:t>
      </w:r>
      <w:r w:rsidRPr="0024474F">
        <w:rPr>
          <w:lang w:val="nl-BE"/>
        </w:rPr>
        <w:t>N</w:t>
      </w:r>
      <w:r w:rsidR="00B528FA" w:rsidRPr="0024474F">
        <w:rPr>
          <w:lang w:val="nl-BE"/>
        </w:rPr>
        <w:t>oord</w:t>
      </w:r>
    </w:p>
    <w:p w14:paraId="75ADCB62" w14:textId="1E6FF7DC" w:rsidR="00694095" w:rsidRPr="0024474F" w:rsidRDefault="007B1602" w:rsidP="00694095">
      <w:pPr>
        <w:rPr>
          <w:rFonts w:eastAsia="Arial" w:cs="Arial"/>
          <w:lang w:val="nl-BE"/>
        </w:rPr>
      </w:pPr>
      <w:r w:rsidRPr="007B1602">
        <w:rPr>
          <w:rFonts w:eastAsia="Arial" w:cs="Arial"/>
          <w:lang w:val="nl-BE"/>
        </w:rPr>
        <w:t>In het elfde vergunningsjaar zijn geen bijkomende stortingen uitgevoerd. De stabiliteit ten opzichte van T0 bij toetspeiling T109 (26/01/2021) bedraagt 47%. Echter kan bij de reguliere peilingen niet het volledige oppervlak ingepeild worden, waardoor de sedimenten die zich hoger in de stortzone hebben verplaatst niet worden meegenomen in de stabiliteitsberekeningen. Bij de laatste grote peiling T106, (14/08/2020) is de stabiliteit sinds de start van de eerste vergunning 74%. Voor de tweede vergunningsperiode kan de stabiliteit van de stortingen niet berekend worden, in verband met het kleine stortvolume in deze periode.</w:t>
      </w:r>
    </w:p>
    <w:p w14:paraId="69A2B120" w14:textId="77777777" w:rsidR="007B1602" w:rsidRDefault="007B1602" w:rsidP="00024497">
      <w:pPr>
        <w:rPr>
          <w:rFonts w:eastAsia="Arial" w:cs="Arial"/>
          <w:lang w:val="nl-BE"/>
        </w:rPr>
      </w:pPr>
    </w:p>
    <w:p w14:paraId="458E5267" w14:textId="31F434C2" w:rsidR="001C179C" w:rsidRPr="0024474F" w:rsidRDefault="00843ED0" w:rsidP="00024497">
      <w:pPr>
        <w:rPr>
          <w:rFonts w:eastAsia="Arial" w:cs="Arial"/>
          <w:lang w:val="nl-BE"/>
        </w:rPr>
      </w:pPr>
      <w:r w:rsidRPr="00D5346D">
        <w:rPr>
          <w:rFonts w:eastAsia="Arial" w:cs="Arial"/>
          <w:lang w:val="nl-BE"/>
        </w:rPr>
        <w:t>Gezien de ophoging van de plaat word</w:t>
      </w:r>
      <w:r w:rsidR="00F42A19" w:rsidRPr="00D5346D">
        <w:rPr>
          <w:rFonts w:eastAsia="Arial" w:cs="Arial"/>
          <w:lang w:val="nl-BE"/>
        </w:rPr>
        <w:t xml:space="preserve">en geen verdere stortingen voorzien in </w:t>
      </w:r>
      <w:r w:rsidR="00AA1311" w:rsidRPr="00D5346D">
        <w:rPr>
          <w:rFonts w:eastAsia="Arial" w:cs="Arial"/>
          <w:lang w:val="nl-BE"/>
        </w:rPr>
        <w:t>202</w:t>
      </w:r>
      <w:r w:rsidR="00AA276A" w:rsidRPr="00D5346D">
        <w:rPr>
          <w:rFonts w:eastAsia="Arial" w:cs="Arial"/>
          <w:lang w:val="nl-BE"/>
        </w:rPr>
        <w:t>1</w:t>
      </w:r>
      <w:r w:rsidR="00F42A19" w:rsidRPr="00D5346D">
        <w:rPr>
          <w:rFonts w:eastAsia="Arial" w:cs="Arial"/>
          <w:lang w:val="nl-BE"/>
        </w:rPr>
        <w:t>.</w:t>
      </w:r>
    </w:p>
    <w:p w14:paraId="7FFC1068" w14:textId="77777777" w:rsidR="00EA379D" w:rsidRPr="0024474F" w:rsidRDefault="00EA379D" w:rsidP="00EA379D">
      <w:pPr>
        <w:pStyle w:val="Kop3"/>
        <w:rPr>
          <w:lang w:val="nl-BE"/>
        </w:rPr>
      </w:pPr>
      <w:r w:rsidRPr="0024474F">
        <w:rPr>
          <w:lang w:val="nl-BE"/>
        </w:rPr>
        <w:t>Rug van Baarland</w:t>
      </w:r>
    </w:p>
    <w:p w14:paraId="5007A531" w14:textId="501A7656" w:rsidR="00BC7F0A" w:rsidRPr="0024474F" w:rsidRDefault="00BC7F0A" w:rsidP="00EA379D">
      <w:pPr>
        <w:rPr>
          <w:rFonts w:cs="Arial"/>
          <w:lang w:val="nl-BE"/>
        </w:rPr>
      </w:pPr>
      <w:r w:rsidRPr="0024474F">
        <w:rPr>
          <w:rFonts w:cs="Arial"/>
          <w:lang w:val="nl-BE"/>
        </w:rPr>
        <w:t xml:space="preserve">Hier wordt sinds maart 2012 niet meer gestort. </w:t>
      </w:r>
      <w:r w:rsidR="00946643" w:rsidRPr="00946643">
        <w:rPr>
          <w:rFonts w:cs="Arial"/>
          <w:lang w:val="nl-BE"/>
        </w:rPr>
        <w:t>De meest recente peiling werd uitgevoerd drie maanden na het begin van het elfde jaar (T54, 1/05/2020). Het opgemeten volume was bij deze peiling 1017% van het totale gestorte volume in deze zone. Deze waarde komt niet overeen met de ‘stabiliteit van de gestorte baggerspecie’, maar geeft de sterk autonome sedimentatietrend weer.</w:t>
      </w:r>
      <w:r w:rsidRPr="0024474F">
        <w:rPr>
          <w:rFonts w:cs="Arial"/>
          <w:lang w:val="nl-BE"/>
        </w:rPr>
        <w:t xml:space="preserve"> </w:t>
      </w:r>
    </w:p>
    <w:p w14:paraId="0986BD3E" w14:textId="77777777" w:rsidR="00BC7F0A" w:rsidRPr="0024474F" w:rsidRDefault="00BC7F0A" w:rsidP="00EA379D">
      <w:pPr>
        <w:rPr>
          <w:rFonts w:cs="Arial"/>
          <w:lang w:val="nl-BE"/>
        </w:rPr>
      </w:pPr>
    </w:p>
    <w:p w14:paraId="040E6191" w14:textId="15622C4A" w:rsidR="00EA379D" w:rsidRDefault="00AD2C1F" w:rsidP="00EA379D">
      <w:pPr>
        <w:rPr>
          <w:rFonts w:cs="Arial"/>
          <w:lang w:val="nl-BE"/>
        </w:rPr>
      </w:pPr>
      <w:r w:rsidRPr="0024474F">
        <w:rPr>
          <w:rFonts w:cs="Arial"/>
          <w:lang w:val="nl-BE"/>
        </w:rPr>
        <w:t>Het criterium stabiliteit is dan ook niet van toepassing.</w:t>
      </w:r>
      <w:r w:rsidR="00EA379D" w:rsidRPr="0024474F">
        <w:rPr>
          <w:rFonts w:cs="Arial"/>
          <w:lang w:val="nl-BE"/>
        </w:rPr>
        <w:t xml:space="preserve"> Deze locatie wordt wel nog opgevolgd bij de andere toetscriteria.</w:t>
      </w:r>
    </w:p>
    <w:p w14:paraId="5736C941" w14:textId="77777777" w:rsidR="00283FAA" w:rsidRDefault="00283FAA" w:rsidP="00EA379D">
      <w:pPr>
        <w:rPr>
          <w:rFonts w:cs="Arial"/>
          <w:lang w:val="nl-BE"/>
        </w:rPr>
      </w:pPr>
    </w:p>
    <w:p w14:paraId="7249CB87" w14:textId="26C78C82" w:rsidR="00283FAA" w:rsidRPr="0024474F" w:rsidRDefault="00283FAA" w:rsidP="00EA379D">
      <w:pPr>
        <w:rPr>
          <w:rFonts w:cs="Arial"/>
          <w:lang w:val="nl-BE"/>
        </w:rPr>
      </w:pPr>
      <w:r>
        <w:rPr>
          <w:rFonts w:cs="Arial"/>
          <w:lang w:val="nl-BE"/>
        </w:rPr>
        <w:t xml:space="preserve">Er wordt besloten dat er ook in 2021 niet gestort kan worden </w:t>
      </w:r>
      <w:r w:rsidR="00B603E3">
        <w:rPr>
          <w:rFonts w:cs="Arial"/>
          <w:lang w:val="nl-BE"/>
        </w:rPr>
        <w:t>gezien de sterk autonome sedimentatie</w:t>
      </w:r>
      <w:r>
        <w:rPr>
          <w:rFonts w:cs="Arial"/>
          <w:lang w:val="nl-BE"/>
        </w:rPr>
        <w:t>.</w:t>
      </w:r>
    </w:p>
    <w:p w14:paraId="36C1ADDA" w14:textId="77777777" w:rsidR="001701E7" w:rsidRPr="0024474F" w:rsidRDefault="001701E7" w:rsidP="00AD2C1F">
      <w:pPr>
        <w:pStyle w:val="Kop3"/>
        <w:rPr>
          <w:lang w:val="nl-BE"/>
        </w:rPr>
      </w:pPr>
      <w:bookmarkStart w:id="25" w:name="_Ref496275774"/>
      <w:r w:rsidRPr="0024474F">
        <w:rPr>
          <w:lang w:val="nl-BE"/>
        </w:rPr>
        <w:t>P</w:t>
      </w:r>
      <w:r w:rsidR="00B528FA" w:rsidRPr="0024474F">
        <w:rPr>
          <w:lang w:val="nl-BE"/>
        </w:rPr>
        <w:t>laat van Walsoorden</w:t>
      </w:r>
      <w:bookmarkEnd w:id="25"/>
    </w:p>
    <w:p w14:paraId="2DFA749E" w14:textId="708BD708" w:rsidR="0057595D" w:rsidRPr="0024474F" w:rsidRDefault="00DD10C6" w:rsidP="00CF218F">
      <w:pPr>
        <w:rPr>
          <w:rFonts w:cs="Arial"/>
          <w:lang w:val="nl-BE"/>
        </w:rPr>
      </w:pPr>
      <w:r w:rsidRPr="00DD10C6">
        <w:rPr>
          <w:rFonts w:cs="Arial"/>
          <w:lang w:val="nl-BE"/>
        </w:rPr>
        <w:t>In het elfde vergunningsjaar werd er opnieuw intensiever gestort in de plaatrandstortzone Plaat van Walsoorden, met een totaal volume van 1 178 000 m3. De totale stabiliteit ten opzichte van het begin van de eerste vergunningsperiode bedraagt aan het eind van het elfde jaar (T141, 9/02/2021) 49%. Ten opzichte van de start van de tweede vergunning bedraagt de stabiliteit van de plaatrandstortingen bij deze toetspeiling 78%</w:t>
      </w:r>
      <w:r w:rsidR="00AF230A" w:rsidRPr="0024474F">
        <w:rPr>
          <w:rFonts w:cs="Arial"/>
          <w:lang w:val="nl-BE"/>
        </w:rPr>
        <w:t>.</w:t>
      </w:r>
    </w:p>
    <w:p w14:paraId="5F121ABC" w14:textId="77777777" w:rsidR="00DD10C6" w:rsidRDefault="00DD10C6" w:rsidP="00DD10C6">
      <w:pPr>
        <w:rPr>
          <w:rFonts w:cs="Arial"/>
          <w:lang w:val="nl-BE"/>
        </w:rPr>
      </w:pPr>
    </w:p>
    <w:p w14:paraId="1C613341" w14:textId="287948E1" w:rsidR="00DD10C6" w:rsidRDefault="00DD10C6" w:rsidP="00DD10C6">
      <w:pPr>
        <w:rPr>
          <w:rFonts w:cs="Arial"/>
          <w:lang w:val="nl-BE"/>
        </w:rPr>
      </w:pPr>
      <w:r w:rsidRPr="0024474F">
        <w:rPr>
          <w:rFonts w:cs="Arial"/>
          <w:lang w:val="nl-BE"/>
        </w:rPr>
        <w:t xml:space="preserve">De stabiliteit is </w:t>
      </w:r>
      <w:r w:rsidR="00C255C1">
        <w:rPr>
          <w:rFonts w:cs="Arial"/>
          <w:lang w:val="nl-BE"/>
        </w:rPr>
        <w:t>zeer beperkt</w:t>
      </w:r>
      <w:r w:rsidRPr="0024474F">
        <w:rPr>
          <w:rFonts w:cs="Arial"/>
          <w:lang w:val="nl-BE"/>
        </w:rPr>
        <w:t xml:space="preserve"> afgenomen </w:t>
      </w:r>
      <w:r w:rsidR="00C255C1">
        <w:rPr>
          <w:rFonts w:cs="Arial"/>
          <w:lang w:val="nl-BE"/>
        </w:rPr>
        <w:t>maar ligt nog ruim</w:t>
      </w:r>
      <w:r w:rsidRPr="0024474F">
        <w:rPr>
          <w:rFonts w:cs="Arial"/>
          <w:lang w:val="nl-BE"/>
        </w:rPr>
        <w:t xml:space="preserve"> vastgelegde waarde in het protocol voor de tweede vergunningsperiode. Ten opzichte van de situatie na de 3</w:t>
      </w:r>
      <w:r w:rsidRPr="0024474F">
        <w:rPr>
          <w:rFonts w:cs="Arial"/>
          <w:vertAlign w:val="superscript"/>
          <w:lang w:val="nl-BE"/>
        </w:rPr>
        <w:t>e</w:t>
      </w:r>
      <w:r w:rsidRPr="0024474F">
        <w:rPr>
          <w:rFonts w:cs="Arial"/>
          <w:lang w:val="nl-BE"/>
        </w:rPr>
        <w:t xml:space="preserve"> verruiming </w:t>
      </w:r>
      <w:r w:rsidR="00A91E67">
        <w:rPr>
          <w:rFonts w:cs="Arial"/>
          <w:lang w:val="nl-BE"/>
        </w:rPr>
        <w:t>ligt</w:t>
      </w:r>
      <w:r>
        <w:rPr>
          <w:rFonts w:cs="Arial"/>
          <w:lang w:val="nl-BE"/>
        </w:rPr>
        <w:t xml:space="preserve"> de stabiliteit nog</w:t>
      </w:r>
      <w:r w:rsidR="00A91E67">
        <w:rPr>
          <w:rFonts w:cs="Arial"/>
          <w:lang w:val="nl-BE"/>
        </w:rPr>
        <w:t xml:space="preserve"> hoger</w:t>
      </w:r>
      <w:r>
        <w:rPr>
          <w:rFonts w:cs="Arial"/>
          <w:lang w:val="nl-BE"/>
        </w:rPr>
        <w:t xml:space="preserve"> </w:t>
      </w:r>
      <w:r w:rsidR="00A91E67">
        <w:rPr>
          <w:rFonts w:cs="Arial"/>
          <w:lang w:val="nl-BE"/>
        </w:rPr>
        <w:t>dan</w:t>
      </w:r>
      <w:r>
        <w:rPr>
          <w:rFonts w:cs="Arial"/>
          <w:lang w:val="nl-BE"/>
        </w:rPr>
        <w:t xml:space="preserve"> de grenswaarde op het einde van de eerste vergunningsperiode</w:t>
      </w:r>
      <w:r w:rsidRPr="0024474F">
        <w:rPr>
          <w:rFonts w:cs="Arial"/>
          <w:lang w:val="nl-BE"/>
        </w:rPr>
        <w:t xml:space="preserve">. </w:t>
      </w:r>
    </w:p>
    <w:p w14:paraId="72BA1073" w14:textId="77777777" w:rsidR="002639AE" w:rsidRPr="0024474F" w:rsidRDefault="002639AE" w:rsidP="00CF218F">
      <w:pPr>
        <w:rPr>
          <w:rFonts w:cs="Arial"/>
          <w:lang w:val="nl-BE"/>
        </w:rPr>
      </w:pPr>
    </w:p>
    <w:p w14:paraId="3709BE2C" w14:textId="77777777" w:rsidR="003566BA" w:rsidRPr="0024474F" w:rsidRDefault="003566BA" w:rsidP="007034ED">
      <w:pPr>
        <w:rPr>
          <w:rFonts w:cs="Arial"/>
          <w:lang w:val="nl-BE"/>
        </w:rPr>
      </w:pPr>
      <w:r w:rsidRPr="0024474F">
        <w:rPr>
          <w:rFonts w:cs="Arial"/>
          <w:lang w:val="nl-BE"/>
        </w:rPr>
        <w:t>Het overleg besluit de stortingen ter hoogte van deze plaatrandzone verder uit te voeren.</w:t>
      </w:r>
    </w:p>
    <w:p w14:paraId="0BD1694A" w14:textId="77777777" w:rsidR="00B112AE" w:rsidRPr="0024474F" w:rsidRDefault="00B112AE">
      <w:pPr>
        <w:spacing w:line="240" w:lineRule="auto"/>
        <w:rPr>
          <w:rFonts w:cs="Arial"/>
          <w:b/>
          <w:bCs/>
          <w:sz w:val="26"/>
          <w:szCs w:val="26"/>
          <w:lang w:val="nl-BE"/>
        </w:rPr>
      </w:pPr>
      <w:r w:rsidRPr="0024474F">
        <w:rPr>
          <w:lang w:val="nl-BE"/>
        </w:rPr>
        <w:br w:type="page"/>
      </w:r>
    </w:p>
    <w:p w14:paraId="7BC10469" w14:textId="682B661E" w:rsidR="00B112AE" w:rsidRPr="0024474F" w:rsidRDefault="002400FB" w:rsidP="00AD2C1F">
      <w:pPr>
        <w:pStyle w:val="Kop1"/>
        <w:rPr>
          <w:lang w:val="nl-BE"/>
        </w:rPr>
      </w:pPr>
      <w:r w:rsidRPr="0024474F">
        <w:rPr>
          <w:lang w:val="nl-BE"/>
        </w:rPr>
        <w:t>Criterium behoud opp</w:t>
      </w:r>
      <w:r w:rsidR="005A786F" w:rsidRPr="0024474F">
        <w:rPr>
          <w:lang w:val="nl-BE"/>
        </w:rPr>
        <w:t>ervlakte</w:t>
      </w:r>
      <w:r w:rsidRPr="0024474F">
        <w:rPr>
          <w:lang w:val="nl-BE"/>
        </w:rPr>
        <w:t xml:space="preserve"> ecologisch waardevol gebied</w:t>
      </w:r>
    </w:p>
    <w:p w14:paraId="5689D2FB" w14:textId="77777777" w:rsidR="0091165B" w:rsidRPr="00B112AE" w:rsidRDefault="0091165B" w:rsidP="0091165B">
      <w:pPr>
        <w:pStyle w:val="Kop2"/>
        <w:rPr>
          <w:lang w:val="nl-BE"/>
        </w:rPr>
      </w:pPr>
      <w:r w:rsidRPr="0065488C">
        <w:rPr>
          <w:lang w:val="nl-BE"/>
        </w:rPr>
        <w:t xml:space="preserve">Ontwikkeling </w:t>
      </w:r>
      <w:r>
        <w:rPr>
          <w:lang w:val="nl-BE"/>
        </w:rPr>
        <w:t>ecologisch waardevol areaal Westerschelde</w:t>
      </w:r>
    </w:p>
    <w:p w14:paraId="006FD050" w14:textId="0C228E7E" w:rsidR="0091165B" w:rsidRDefault="0091165B" w:rsidP="0091165B">
      <w:pPr>
        <w:rPr>
          <w:rFonts w:eastAsia="Arial"/>
          <w:lang w:val="nl-BE"/>
        </w:rPr>
      </w:pPr>
      <w:r>
        <w:rPr>
          <w:rFonts w:eastAsia="Arial"/>
          <w:lang w:val="nl-BE"/>
        </w:rPr>
        <w:t xml:space="preserve">Een overzicht van de oppervlaktes aan laagdynamisch areaal voor Westerschelde is opgenomen als </w:t>
      </w:r>
      <w:r>
        <w:rPr>
          <w:rFonts w:eastAsia="Arial"/>
          <w:lang w:val="nl-BE"/>
        </w:rPr>
        <w:fldChar w:fldCharType="begin"/>
      </w:r>
      <w:r>
        <w:rPr>
          <w:rFonts w:eastAsia="Arial"/>
          <w:lang w:val="nl-BE"/>
        </w:rPr>
        <w:instrText xml:space="preserve"> REF _Ref496276688 \h </w:instrText>
      </w:r>
      <w:r>
        <w:rPr>
          <w:rFonts w:eastAsia="Arial"/>
          <w:lang w:val="nl-BE"/>
        </w:rPr>
      </w:r>
      <w:r>
        <w:rPr>
          <w:rFonts w:eastAsia="Arial"/>
          <w:lang w:val="nl-BE"/>
        </w:rPr>
        <w:fldChar w:fldCharType="separate"/>
      </w:r>
      <w:r w:rsidR="00276EBF">
        <w:t xml:space="preserve">Tabel </w:t>
      </w:r>
      <w:r w:rsidR="00276EBF">
        <w:rPr>
          <w:noProof/>
        </w:rPr>
        <w:t>9</w:t>
      </w:r>
      <w:r>
        <w:rPr>
          <w:rFonts w:eastAsia="Arial"/>
          <w:lang w:val="nl-BE"/>
        </w:rPr>
        <w:fldChar w:fldCharType="end"/>
      </w:r>
      <w:r>
        <w:rPr>
          <w:rFonts w:eastAsia="Arial"/>
          <w:lang w:val="nl-BE"/>
        </w:rPr>
        <w:t xml:space="preserve">. </w:t>
      </w:r>
    </w:p>
    <w:p w14:paraId="5C973A78" w14:textId="77777777" w:rsidR="0091165B" w:rsidRDefault="0091165B" w:rsidP="0091165B">
      <w:pPr>
        <w:rPr>
          <w:rFonts w:eastAsia="Arial"/>
          <w:lang w:val="nl-BE"/>
        </w:rPr>
      </w:pPr>
    </w:p>
    <w:p w14:paraId="30AAEA48" w14:textId="7C26D564" w:rsidR="0091165B" w:rsidRDefault="0091165B" w:rsidP="0091165B">
      <w:pPr>
        <w:pStyle w:val="Bijschrift"/>
        <w:keepNext/>
      </w:pPr>
      <w:bookmarkStart w:id="26" w:name="_Ref496276688"/>
      <w:r>
        <w:t xml:space="preserve">Tabel </w:t>
      </w:r>
      <w:r>
        <w:fldChar w:fldCharType="begin"/>
      </w:r>
      <w:r>
        <w:instrText xml:space="preserve"> SEQ Tabel \* ARABIC </w:instrText>
      </w:r>
      <w:r>
        <w:fldChar w:fldCharType="separate"/>
      </w:r>
      <w:r w:rsidR="00276EBF">
        <w:rPr>
          <w:noProof/>
        </w:rPr>
        <w:t>9</w:t>
      </w:r>
      <w:r>
        <w:fldChar w:fldCharType="end"/>
      </w:r>
      <w:bookmarkEnd w:id="26"/>
      <w:r>
        <w:t xml:space="preserve"> - Ecotooparealen Westerschelde (in ha)</w:t>
      </w:r>
    </w:p>
    <w:tbl>
      <w:tblPr>
        <w:tblStyle w:val="Rastertabel5donker-Accent1"/>
        <w:tblW w:w="8529" w:type="dxa"/>
        <w:tblCellMar>
          <w:left w:w="0" w:type="dxa"/>
          <w:right w:w="0" w:type="dxa"/>
        </w:tblCellMar>
        <w:tblLook w:val="04A0" w:firstRow="1" w:lastRow="0" w:firstColumn="1" w:lastColumn="0" w:noHBand="0" w:noVBand="1"/>
      </w:tblPr>
      <w:tblGrid>
        <w:gridCol w:w="2263"/>
        <w:gridCol w:w="482"/>
        <w:gridCol w:w="482"/>
        <w:gridCol w:w="482"/>
        <w:gridCol w:w="482"/>
        <w:gridCol w:w="482"/>
        <w:gridCol w:w="482"/>
        <w:gridCol w:w="482"/>
        <w:gridCol w:w="482"/>
        <w:gridCol w:w="482"/>
        <w:gridCol w:w="482"/>
        <w:gridCol w:w="482"/>
        <w:gridCol w:w="482"/>
        <w:gridCol w:w="482"/>
      </w:tblGrid>
      <w:tr w:rsidR="002A1433" w:rsidRPr="004B68CB" w14:paraId="55A3E242" w14:textId="77777777" w:rsidTr="004B68CB">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263" w:type="dxa"/>
            <w:hideMark/>
          </w:tcPr>
          <w:p w14:paraId="26D00BEB" w14:textId="77777777" w:rsidR="008167E1" w:rsidRPr="008167E1" w:rsidRDefault="008167E1" w:rsidP="008167E1">
            <w:pPr>
              <w:rPr>
                <w:rFonts w:eastAsia="Arial" w:cs="Arial"/>
                <w:sz w:val="14"/>
                <w:szCs w:val="14"/>
                <w:lang w:val="nl-BE"/>
              </w:rPr>
            </w:pPr>
            <w:r w:rsidRPr="008167E1">
              <w:rPr>
                <w:rFonts w:eastAsia="Arial" w:cs="Arial"/>
                <w:sz w:val="14"/>
                <w:szCs w:val="14"/>
                <w:lang w:val="nl-BE"/>
              </w:rPr>
              <w:t>Omschrijving</w:t>
            </w:r>
          </w:p>
        </w:tc>
        <w:tc>
          <w:tcPr>
            <w:tcW w:w="482" w:type="dxa"/>
            <w:hideMark/>
          </w:tcPr>
          <w:p w14:paraId="1665EFC5" w14:textId="77777777" w:rsidR="008167E1" w:rsidRPr="008167E1" w:rsidRDefault="008167E1" w:rsidP="00464B2F">
            <w:pPr>
              <w:jc w:val="center"/>
              <w:cnfStyle w:val="100000000000" w:firstRow="1"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1996</w:t>
            </w:r>
          </w:p>
        </w:tc>
        <w:tc>
          <w:tcPr>
            <w:tcW w:w="482" w:type="dxa"/>
            <w:hideMark/>
          </w:tcPr>
          <w:p w14:paraId="5FAC1149" w14:textId="77777777" w:rsidR="008167E1" w:rsidRPr="008167E1" w:rsidRDefault="008167E1" w:rsidP="00464B2F">
            <w:pPr>
              <w:jc w:val="center"/>
              <w:cnfStyle w:val="100000000000" w:firstRow="1"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2001</w:t>
            </w:r>
          </w:p>
        </w:tc>
        <w:tc>
          <w:tcPr>
            <w:tcW w:w="482" w:type="dxa"/>
            <w:hideMark/>
          </w:tcPr>
          <w:p w14:paraId="67200A9D" w14:textId="77777777" w:rsidR="008167E1" w:rsidRPr="008167E1" w:rsidRDefault="008167E1" w:rsidP="00464B2F">
            <w:pPr>
              <w:jc w:val="center"/>
              <w:cnfStyle w:val="100000000000" w:firstRow="1"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2004</w:t>
            </w:r>
          </w:p>
        </w:tc>
        <w:tc>
          <w:tcPr>
            <w:tcW w:w="482" w:type="dxa"/>
            <w:hideMark/>
          </w:tcPr>
          <w:p w14:paraId="534414DB" w14:textId="77777777" w:rsidR="008167E1" w:rsidRPr="008167E1" w:rsidRDefault="008167E1" w:rsidP="00464B2F">
            <w:pPr>
              <w:jc w:val="center"/>
              <w:cnfStyle w:val="100000000000" w:firstRow="1"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2008</w:t>
            </w:r>
          </w:p>
        </w:tc>
        <w:tc>
          <w:tcPr>
            <w:tcW w:w="482" w:type="dxa"/>
            <w:hideMark/>
          </w:tcPr>
          <w:p w14:paraId="75E0FE01" w14:textId="77777777" w:rsidR="008167E1" w:rsidRPr="008167E1" w:rsidRDefault="008167E1" w:rsidP="00464B2F">
            <w:pPr>
              <w:jc w:val="center"/>
              <w:cnfStyle w:val="100000000000" w:firstRow="1"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2010</w:t>
            </w:r>
          </w:p>
        </w:tc>
        <w:tc>
          <w:tcPr>
            <w:tcW w:w="482" w:type="dxa"/>
            <w:hideMark/>
          </w:tcPr>
          <w:p w14:paraId="537D7482" w14:textId="77777777" w:rsidR="008167E1" w:rsidRPr="008167E1" w:rsidRDefault="008167E1" w:rsidP="00464B2F">
            <w:pPr>
              <w:jc w:val="center"/>
              <w:cnfStyle w:val="100000000000" w:firstRow="1"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2011</w:t>
            </w:r>
          </w:p>
        </w:tc>
        <w:tc>
          <w:tcPr>
            <w:tcW w:w="482" w:type="dxa"/>
            <w:hideMark/>
          </w:tcPr>
          <w:p w14:paraId="0EEB7AB8" w14:textId="77777777" w:rsidR="008167E1" w:rsidRPr="008167E1" w:rsidRDefault="008167E1" w:rsidP="00464B2F">
            <w:pPr>
              <w:jc w:val="center"/>
              <w:cnfStyle w:val="100000000000" w:firstRow="1"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2012</w:t>
            </w:r>
          </w:p>
        </w:tc>
        <w:tc>
          <w:tcPr>
            <w:tcW w:w="482" w:type="dxa"/>
            <w:hideMark/>
          </w:tcPr>
          <w:p w14:paraId="7ACF9000" w14:textId="77777777" w:rsidR="008167E1" w:rsidRPr="008167E1" w:rsidRDefault="008167E1" w:rsidP="00464B2F">
            <w:pPr>
              <w:jc w:val="center"/>
              <w:cnfStyle w:val="100000000000" w:firstRow="1"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2015</w:t>
            </w:r>
          </w:p>
        </w:tc>
        <w:tc>
          <w:tcPr>
            <w:tcW w:w="482" w:type="dxa"/>
            <w:hideMark/>
          </w:tcPr>
          <w:p w14:paraId="07D441D2" w14:textId="77777777" w:rsidR="008167E1" w:rsidRPr="008167E1" w:rsidRDefault="008167E1" w:rsidP="00464B2F">
            <w:pPr>
              <w:jc w:val="center"/>
              <w:cnfStyle w:val="100000000000" w:firstRow="1"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2016</w:t>
            </w:r>
          </w:p>
        </w:tc>
        <w:tc>
          <w:tcPr>
            <w:tcW w:w="482" w:type="dxa"/>
            <w:hideMark/>
          </w:tcPr>
          <w:p w14:paraId="74EDC577" w14:textId="77777777" w:rsidR="008167E1" w:rsidRPr="008167E1" w:rsidRDefault="008167E1" w:rsidP="00464B2F">
            <w:pPr>
              <w:jc w:val="center"/>
              <w:cnfStyle w:val="100000000000" w:firstRow="1"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2018</w:t>
            </w:r>
          </w:p>
        </w:tc>
        <w:tc>
          <w:tcPr>
            <w:tcW w:w="482" w:type="dxa"/>
            <w:hideMark/>
          </w:tcPr>
          <w:p w14:paraId="60BD5E90" w14:textId="77777777" w:rsidR="008167E1" w:rsidRPr="008167E1" w:rsidRDefault="008167E1" w:rsidP="00464B2F">
            <w:pPr>
              <w:jc w:val="center"/>
              <w:cnfStyle w:val="100000000000" w:firstRow="1"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2020</w:t>
            </w:r>
          </w:p>
        </w:tc>
        <w:tc>
          <w:tcPr>
            <w:tcW w:w="482" w:type="dxa"/>
            <w:hideMark/>
          </w:tcPr>
          <w:p w14:paraId="5BE1AFB9" w14:textId="77777777" w:rsidR="008167E1" w:rsidRPr="008167E1" w:rsidRDefault="008167E1" w:rsidP="00464B2F">
            <w:pPr>
              <w:jc w:val="center"/>
              <w:cnfStyle w:val="100000000000" w:firstRow="1"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2020-2010</w:t>
            </w:r>
          </w:p>
        </w:tc>
        <w:tc>
          <w:tcPr>
            <w:tcW w:w="482" w:type="dxa"/>
            <w:hideMark/>
          </w:tcPr>
          <w:p w14:paraId="7C1F3E3F" w14:textId="77777777" w:rsidR="008167E1" w:rsidRPr="008167E1" w:rsidRDefault="008167E1" w:rsidP="00464B2F">
            <w:pPr>
              <w:jc w:val="center"/>
              <w:cnfStyle w:val="100000000000" w:firstRow="1"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2020-2018</w:t>
            </w:r>
          </w:p>
        </w:tc>
      </w:tr>
      <w:tr w:rsidR="002A1433" w:rsidRPr="004B68CB" w14:paraId="63A66E34" w14:textId="77777777" w:rsidTr="004B68C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263" w:type="dxa"/>
            <w:hideMark/>
          </w:tcPr>
          <w:p w14:paraId="0B2BE30F" w14:textId="77777777" w:rsidR="008167E1" w:rsidRPr="008167E1" w:rsidRDefault="008167E1" w:rsidP="008167E1">
            <w:pPr>
              <w:rPr>
                <w:rFonts w:eastAsia="Arial" w:cs="Arial"/>
                <w:b w:val="0"/>
                <w:bCs w:val="0"/>
                <w:sz w:val="14"/>
                <w:szCs w:val="14"/>
                <w:lang w:val="nl-BE"/>
              </w:rPr>
            </w:pPr>
            <w:r w:rsidRPr="008167E1">
              <w:rPr>
                <w:rFonts w:eastAsia="Arial" w:cs="Arial"/>
                <w:b w:val="0"/>
                <w:bCs w:val="0"/>
                <w:sz w:val="14"/>
                <w:szCs w:val="14"/>
                <w:lang w:val="nl-BE"/>
              </w:rPr>
              <w:t>Hard substraat steen</w:t>
            </w:r>
          </w:p>
        </w:tc>
        <w:tc>
          <w:tcPr>
            <w:tcW w:w="482" w:type="dxa"/>
            <w:hideMark/>
          </w:tcPr>
          <w:p w14:paraId="2DB26B33"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132</w:t>
            </w:r>
          </w:p>
        </w:tc>
        <w:tc>
          <w:tcPr>
            <w:tcW w:w="482" w:type="dxa"/>
            <w:hideMark/>
          </w:tcPr>
          <w:p w14:paraId="30C75892"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144</w:t>
            </w:r>
          </w:p>
        </w:tc>
        <w:tc>
          <w:tcPr>
            <w:tcW w:w="482" w:type="dxa"/>
            <w:hideMark/>
          </w:tcPr>
          <w:p w14:paraId="6A9DB918"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151</w:t>
            </w:r>
          </w:p>
        </w:tc>
        <w:tc>
          <w:tcPr>
            <w:tcW w:w="482" w:type="dxa"/>
            <w:hideMark/>
          </w:tcPr>
          <w:p w14:paraId="3FD2C8AD"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169</w:t>
            </w:r>
          </w:p>
        </w:tc>
        <w:tc>
          <w:tcPr>
            <w:tcW w:w="482" w:type="dxa"/>
            <w:hideMark/>
          </w:tcPr>
          <w:p w14:paraId="14697176"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166</w:t>
            </w:r>
          </w:p>
        </w:tc>
        <w:tc>
          <w:tcPr>
            <w:tcW w:w="482" w:type="dxa"/>
            <w:hideMark/>
          </w:tcPr>
          <w:p w14:paraId="2C3282D3"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168</w:t>
            </w:r>
          </w:p>
        </w:tc>
        <w:tc>
          <w:tcPr>
            <w:tcW w:w="482" w:type="dxa"/>
            <w:hideMark/>
          </w:tcPr>
          <w:p w14:paraId="28D1B305"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168</w:t>
            </w:r>
          </w:p>
        </w:tc>
        <w:tc>
          <w:tcPr>
            <w:tcW w:w="482" w:type="dxa"/>
            <w:hideMark/>
          </w:tcPr>
          <w:p w14:paraId="0FCD7C8B"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180</w:t>
            </w:r>
          </w:p>
        </w:tc>
        <w:tc>
          <w:tcPr>
            <w:tcW w:w="482" w:type="dxa"/>
            <w:hideMark/>
          </w:tcPr>
          <w:p w14:paraId="592F9D09"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173</w:t>
            </w:r>
          </w:p>
        </w:tc>
        <w:tc>
          <w:tcPr>
            <w:tcW w:w="482" w:type="dxa"/>
            <w:hideMark/>
          </w:tcPr>
          <w:p w14:paraId="12A8597C"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162</w:t>
            </w:r>
          </w:p>
        </w:tc>
        <w:tc>
          <w:tcPr>
            <w:tcW w:w="482" w:type="dxa"/>
            <w:hideMark/>
          </w:tcPr>
          <w:p w14:paraId="5F7D9D25"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171</w:t>
            </w:r>
          </w:p>
        </w:tc>
        <w:tc>
          <w:tcPr>
            <w:tcW w:w="482" w:type="dxa"/>
            <w:hideMark/>
          </w:tcPr>
          <w:p w14:paraId="71028FFF"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5</w:t>
            </w:r>
          </w:p>
        </w:tc>
        <w:tc>
          <w:tcPr>
            <w:tcW w:w="482" w:type="dxa"/>
            <w:hideMark/>
          </w:tcPr>
          <w:p w14:paraId="0A5B17A3"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9</w:t>
            </w:r>
          </w:p>
        </w:tc>
      </w:tr>
      <w:tr w:rsidR="002A1433" w:rsidRPr="004B68CB" w14:paraId="4E53B9C4" w14:textId="77777777" w:rsidTr="004B68CB">
        <w:trPr>
          <w:trHeight w:val="227"/>
        </w:trPr>
        <w:tc>
          <w:tcPr>
            <w:cnfStyle w:val="001000000000" w:firstRow="0" w:lastRow="0" w:firstColumn="1" w:lastColumn="0" w:oddVBand="0" w:evenVBand="0" w:oddHBand="0" w:evenHBand="0" w:firstRowFirstColumn="0" w:firstRowLastColumn="0" w:lastRowFirstColumn="0" w:lastRowLastColumn="0"/>
            <w:tcW w:w="2263" w:type="dxa"/>
            <w:hideMark/>
          </w:tcPr>
          <w:p w14:paraId="02DE9E41" w14:textId="77777777" w:rsidR="008167E1" w:rsidRPr="008167E1" w:rsidRDefault="008167E1" w:rsidP="008167E1">
            <w:pPr>
              <w:rPr>
                <w:rFonts w:eastAsia="Arial" w:cs="Arial"/>
                <w:b w:val="0"/>
                <w:bCs w:val="0"/>
                <w:sz w:val="14"/>
                <w:szCs w:val="14"/>
                <w:lang w:val="nl-BE"/>
              </w:rPr>
            </w:pPr>
            <w:r w:rsidRPr="008167E1">
              <w:rPr>
                <w:rFonts w:eastAsia="Arial" w:cs="Arial"/>
                <w:b w:val="0"/>
                <w:bCs w:val="0"/>
                <w:sz w:val="14"/>
                <w:szCs w:val="14"/>
                <w:lang w:val="nl-BE"/>
              </w:rPr>
              <w:t>Hard substraat veen/klei</w:t>
            </w:r>
          </w:p>
        </w:tc>
        <w:tc>
          <w:tcPr>
            <w:tcW w:w="482" w:type="dxa"/>
            <w:hideMark/>
          </w:tcPr>
          <w:p w14:paraId="3169E387"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208</w:t>
            </w:r>
          </w:p>
        </w:tc>
        <w:tc>
          <w:tcPr>
            <w:tcW w:w="482" w:type="dxa"/>
            <w:hideMark/>
          </w:tcPr>
          <w:p w14:paraId="464A8990"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176</w:t>
            </w:r>
          </w:p>
        </w:tc>
        <w:tc>
          <w:tcPr>
            <w:tcW w:w="482" w:type="dxa"/>
            <w:hideMark/>
          </w:tcPr>
          <w:p w14:paraId="348C29C9"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104</w:t>
            </w:r>
          </w:p>
        </w:tc>
        <w:tc>
          <w:tcPr>
            <w:tcW w:w="482" w:type="dxa"/>
            <w:hideMark/>
          </w:tcPr>
          <w:p w14:paraId="002BE102"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101</w:t>
            </w:r>
          </w:p>
        </w:tc>
        <w:tc>
          <w:tcPr>
            <w:tcW w:w="482" w:type="dxa"/>
            <w:hideMark/>
          </w:tcPr>
          <w:p w14:paraId="2E63CD2A"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119</w:t>
            </w:r>
          </w:p>
        </w:tc>
        <w:tc>
          <w:tcPr>
            <w:tcW w:w="482" w:type="dxa"/>
            <w:hideMark/>
          </w:tcPr>
          <w:p w14:paraId="45C28A04"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123</w:t>
            </w:r>
          </w:p>
        </w:tc>
        <w:tc>
          <w:tcPr>
            <w:tcW w:w="482" w:type="dxa"/>
            <w:hideMark/>
          </w:tcPr>
          <w:p w14:paraId="5335A7CC"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129</w:t>
            </w:r>
          </w:p>
        </w:tc>
        <w:tc>
          <w:tcPr>
            <w:tcW w:w="482" w:type="dxa"/>
            <w:hideMark/>
          </w:tcPr>
          <w:p w14:paraId="4C732FF9"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137</w:t>
            </w:r>
          </w:p>
        </w:tc>
        <w:tc>
          <w:tcPr>
            <w:tcW w:w="482" w:type="dxa"/>
            <w:hideMark/>
          </w:tcPr>
          <w:p w14:paraId="7A044EC0"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113</w:t>
            </w:r>
          </w:p>
        </w:tc>
        <w:tc>
          <w:tcPr>
            <w:tcW w:w="482" w:type="dxa"/>
            <w:hideMark/>
          </w:tcPr>
          <w:p w14:paraId="124E2027"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109</w:t>
            </w:r>
          </w:p>
        </w:tc>
        <w:tc>
          <w:tcPr>
            <w:tcW w:w="482" w:type="dxa"/>
            <w:hideMark/>
          </w:tcPr>
          <w:p w14:paraId="5A342A25"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132</w:t>
            </w:r>
          </w:p>
        </w:tc>
        <w:tc>
          <w:tcPr>
            <w:tcW w:w="482" w:type="dxa"/>
            <w:hideMark/>
          </w:tcPr>
          <w:p w14:paraId="1E41AD34"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14</w:t>
            </w:r>
          </w:p>
        </w:tc>
        <w:tc>
          <w:tcPr>
            <w:tcW w:w="482" w:type="dxa"/>
            <w:hideMark/>
          </w:tcPr>
          <w:p w14:paraId="589E5C9C"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23</w:t>
            </w:r>
          </w:p>
        </w:tc>
      </w:tr>
      <w:tr w:rsidR="002A1433" w:rsidRPr="004B68CB" w14:paraId="4C28F246" w14:textId="77777777" w:rsidTr="004B68C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263" w:type="dxa"/>
            <w:hideMark/>
          </w:tcPr>
          <w:p w14:paraId="7D0A8006" w14:textId="77777777" w:rsidR="008167E1" w:rsidRPr="008167E1" w:rsidRDefault="008167E1" w:rsidP="008167E1">
            <w:pPr>
              <w:rPr>
                <w:rFonts w:eastAsia="Arial" w:cs="Arial"/>
                <w:b w:val="0"/>
                <w:bCs w:val="0"/>
                <w:sz w:val="14"/>
                <w:szCs w:val="14"/>
                <w:lang w:val="nl-BE"/>
              </w:rPr>
            </w:pPr>
            <w:r w:rsidRPr="008167E1">
              <w:rPr>
                <w:rFonts w:eastAsia="Arial" w:cs="Arial"/>
                <w:b w:val="0"/>
                <w:bCs w:val="0"/>
                <w:sz w:val="14"/>
                <w:szCs w:val="14"/>
                <w:lang w:val="nl-BE"/>
              </w:rPr>
              <w:t>Hoogdynamisch litoraal</w:t>
            </w:r>
          </w:p>
        </w:tc>
        <w:tc>
          <w:tcPr>
            <w:tcW w:w="482" w:type="dxa"/>
            <w:hideMark/>
          </w:tcPr>
          <w:p w14:paraId="16DE4EA2"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3882</w:t>
            </w:r>
          </w:p>
        </w:tc>
        <w:tc>
          <w:tcPr>
            <w:tcW w:w="482" w:type="dxa"/>
            <w:hideMark/>
          </w:tcPr>
          <w:p w14:paraId="697B586B"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3743</w:t>
            </w:r>
          </w:p>
        </w:tc>
        <w:tc>
          <w:tcPr>
            <w:tcW w:w="482" w:type="dxa"/>
            <w:hideMark/>
          </w:tcPr>
          <w:p w14:paraId="3BFBEA39"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3451</w:t>
            </w:r>
          </w:p>
        </w:tc>
        <w:tc>
          <w:tcPr>
            <w:tcW w:w="482" w:type="dxa"/>
            <w:hideMark/>
          </w:tcPr>
          <w:p w14:paraId="4A554F05"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3656</w:t>
            </w:r>
          </w:p>
        </w:tc>
        <w:tc>
          <w:tcPr>
            <w:tcW w:w="482" w:type="dxa"/>
            <w:hideMark/>
          </w:tcPr>
          <w:p w14:paraId="45C54324"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3330</w:t>
            </w:r>
          </w:p>
        </w:tc>
        <w:tc>
          <w:tcPr>
            <w:tcW w:w="482" w:type="dxa"/>
            <w:hideMark/>
          </w:tcPr>
          <w:p w14:paraId="3BAD8B21"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3317</w:t>
            </w:r>
          </w:p>
        </w:tc>
        <w:tc>
          <w:tcPr>
            <w:tcW w:w="482" w:type="dxa"/>
            <w:hideMark/>
          </w:tcPr>
          <w:p w14:paraId="0BBF3CAB"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3302</w:t>
            </w:r>
          </w:p>
        </w:tc>
        <w:tc>
          <w:tcPr>
            <w:tcW w:w="482" w:type="dxa"/>
            <w:hideMark/>
          </w:tcPr>
          <w:p w14:paraId="42873121"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3143</w:t>
            </w:r>
          </w:p>
        </w:tc>
        <w:tc>
          <w:tcPr>
            <w:tcW w:w="482" w:type="dxa"/>
            <w:hideMark/>
          </w:tcPr>
          <w:p w14:paraId="5774A3FE"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3283</w:t>
            </w:r>
          </w:p>
        </w:tc>
        <w:tc>
          <w:tcPr>
            <w:tcW w:w="482" w:type="dxa"/>
            <w:hideMark/>
          </w:tcPr>
          <w:p w14:paraId="30C41B6B"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3062</w:t>
            </w:r>
          </w:p>
        </w:tc>
        <w:tc>
          <w:tcPr>
            <w:tcW w:w="482" w:type="dxa"/>
            <w:hideMark/>
          </w:tcPr>
          <w:p w14:paraId="6E5CB109"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2747</w:t>
            </w:r>
          </w:p>
        </w:tc>
        <w:tc>
          <w:tcPr>
            <w:tcW w:w="482" w:type="dxa"/>
            <w:hideMark/>
          </w:tcPr>
          <w:p w14:paraId="750085F3"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-583</w:t>
            </w:r>
          </w:p>
        </w:tc>
        <w:tc>
          <w:tcPr>
            <w:tcW w:w="482" w:type="dxa"/>
            <w:hideMark/>
          </w:tcPr>
          <w:p w14:paraId="301FB9D5"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-315</w:t>
            </w:r>
          </w:p>
        </w:tc>
      </w:tr>
      <w:tr w:rsidR="002A1433" w:rsidRPr="004B68CB" w14:paraId="4AF770D5" w14:textId="77777777" w:rsidTr="004B68CB">
        <w:trPr>
          <w:trHeight w:val="227"/>
        </w:trPr>
        <w:tc>
          <w:tcPr>
            <w:cnfStyle w:val="001000000000" w:firstRow="0" w:lastRow="0" w:firstColumn="1" w:lastColumn="0" w:oddVBand="0" w:evenVBand="0" w:oddHBand="0" w:evenHBand="0" w:firstRowFirstColumn="0" w:firstRowLastColumn="0" w:lastRowFirstColumn="0" w:lastRowLastColumn="0"/>
            <w:tcW w:w="2263" w:type="dxa"/>
            <w:hideMark/>
          </w:tcPr>
          <w:p w14:paraId="59E355B9" w14:textId="77777777" w:rsidR="008167E1" w:rsidRPr="008167E1" w:rsidRDefault="008167E1" w:rsidP="008167E1">
            <w:pPr>
              <w:rPr>
                <w:rFonts w:eastAsia="Arial" w:cs="Arial"/>
                <w:b w:val="0"/>
                <w:bCs w:val="0"/>
                <w:sz w:val="14"/>
                <w:szCs w:val="14"/>
                <w:lang w:val="nl-BE"/>
              </w:rPr>
            </w:pPr>
            <w:r w:rsidRPr="008167E1">
              <w:rPr>
                <w:rFonts w:eastAsia="Arial" w:cs="Arial"/>
                <w:b w:val="0"/>
                <w:bCs w:val="0"/>
                <w:sz w:val="14"/>
                <w:szCs w:val="14"/>
                <w:lang w:val="nl-BE"/>
              </w:rPr>
              <w:t>Hoogdynamisch sublitoraal</w:t>
            </w:r>
          </w:p>
        </w:tc>
        <w:tc>
          <w:tcPr>
            <w:tcW w:w="482" w:type="dxa"/>
            <w:hideMark/>
          </w:tcPr>
          <w:p w14:paraId="015C8270"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19283</w:t>
            </w:r>
          </w:p>
        </w:tc>
        <w:tc>
          <w:tcPr>
            <w:tcW w:w="482" w:type="dxa"/>
            <w:hideMark/>
          </w:tcPr>
          <w:p w14:paraId="5504A933"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19369</w:t>
            </w:r>
          </w:p>
        </w:tc>
        <w:tc>
          <w:tcPr>
            <w:tcW w:w="482" w:type="dxa"/>
            <w:hideMark/>
          </w:tcPr>
          <w:p w14:paraId="2EDBF14E"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19483</w:t>
            </w:r>
          </w:p>
        </w:tc>
        <w:tc>
          <w:tcPr>
            <w:tcW w:w="482" w:type="dxa"/>
            <w:hideMark/>
          </w:tcPr>
          <w:p w14:paraId="46C5123B"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19355</w:t>
            </w:r>
          </w:p>
        </w:tc>
        <w:tc>
          <w:tcPr>
            <w:tcW w:w="482" w:type="dxa"/>
            <w:hideMark/>
          </w:tcPr>
          <w:p w14:paraId="1159338F"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19303</w:t>
            </w:r>
          </w:p>
        </w:tc>
        <w:tc>
          <w:tcPr>
            <w:tcW w:w="482" w:type="dxa"/>
            <w:hideMark/>
          </w:tcPr>
          <w:p w14:paraId="261BAB6D"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19134</w:t>
            </w:r>
          </w:p>
        </w:tc>
        <w:tc>
          <w:tcPr>
            <w:tcW w:w="482" w:type="dxa"/>
            <w:hideMark/>
          </w:tcPr>
          <w:p w14:paraId="0E8C2A1A"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19158</w:t>
            </w:r>
          </w:p>
        </w:tc>
        <w:tc>
          <w:tcPr>
            <w:tcW w:w="482" w:type="dxa"/>
            <w:hideMark/>
          </w:tcPr>
          <w:p w14:paraId="3237CF15"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19158</w:t>
            </w:r>
          </w:p>
        </w:tc>
        <w:tc>
          <w:tcPr>
            <w:tcW w:w="482" w:type="dxa"/>
            <w:hideMark/>
          </w:tcPr>
          <w:p w14:paraId="221035D8"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19157</w:t>
            </w:r>
          </w:p>
        </w:tc>
        <w:tc>
          <w:tcPr>
            <w:tcW w:w="482" w:type="dxa"/>
            <w:hideMark/>
          </w:tcPr>
          <w:p w14:paraId="62EE5172"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19020</w:t>
            </w:r>
          </w:p>
        </w:tc>
        <w:tc>
          <w:tcPr>
            <w:tcW w:w="482" w:type="dxa"/>
            <w:hideMark/>
          </w:tcPr>
          <w:p w14:paraId="6BB7622C"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18876</w:t>
            </w:r>
          </w:p>
        </w:tc>
        <w:tc>
          <w:tcPr>
            <w:tcW w:w="482" w:type="dxa"/>
            <w:hideMark/>
          </w:tcPr>
          <w:p w14:paraId="753E1111"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-427</w:t>
            </w:r>
          </w:p>
        </w:tc>
        <w:tc>
          <w:tcPr>
            <w:tcW w:w="482" w:type="dxa"/>
            <w:hideMark/>
          </w:tcPr>
          <w:p w14:paraId="6921A658"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-143</w:t>
            </w:r>
          </w:p>
        </w:tc>
      </w:tr>
      <w:tr w:rsidR="002A1433" w:rsidRPr="004B68CB" w14:paraId="5FB29EAF" w14:textId="77777777" w:rsidTr="004B68C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263" w:type="dxa"/>
            <w:hideMark/>
          </w:tcPr>
          <w:p w14:paraId="11B086AE" w14:textId="77777777" w:rsidR="008167E1" w:rsidRPr="008167E1" w:rsidRDefault="008167E1" w:rsidP="008167E1">
            <w:pPr>
              <w:rPr>
                <w:rFonts w:eastAsia="Arial" w:cs="Arial"/>
                <w:b w:val="0"/>
                <w:bCs w:val="0"/>
                <w:sz w:val="14"/>
                <w:szCs w:val="14"/>
                <w:lang w:val="nl-BE"/>
              </w:rPr>
            </w:pPr>
            <w:r w:rsidRPr="008167E1">
              <w:rPr>
                <w:rFonts w:eastAsia="Arial" w:cs="Arial"/>
                <w:b w:val="0"/>
                <w:bCs w:val="0"/>
                <w:sz w:val="14"/>
                <w:szCs w:val="14"/>
                <w:lang w:val="nl-BE"/>
              </w:rPr>
              <w:t>Hoogdynamisch supralitoraal</w:t>
            </w:r>
          </w:p>
        </w:tc>
        <w:tc>
          <w:tcPr>
            <w:tcW w:w="482" w:type="dxa"/>
            <w:hideMark/>
          </w:tcPr>
          <w:p w14:paraId="3C2B78E2"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79</w:t>
            </w:r>
          </w:p>
        </w:tc>
        <w:tc>
          <w:tcPr>
            <w:tcW w:w="482" w:type="dxa"/>
            <w:hideMark/>
          </w:tcPr>
          <w:p w14:paraId="6AC94E5D"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35</w:t>
            </w:r>
          </w:p>
        </w:tc>
        <w:tc>
          <w:tcPr>
            <w:tcW w:w="482" w:type="dxa"/>
            <w:hideMark/>
          </w:tcPr>
          <w:p w14:paraId="47D044F0"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63</w:t>
            </w:r>
          </w:p>
        </w:tc>
        <w:tc>
          <w:tcPr>
            <w:tcW w:w="482" w:type="dxa"/>
            <w:hideMark/>
          </w:tcPr>
          <w:p w14:paraId="1BF18E78"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65</w:t>
            </w:r>
          </w:p>
        </w:tc>
        <w:tc>
          <w:tcPr>
            <w:tcW w:w="482" w:type="dxa"/>
            <w:hideMark/>
          </w:tcPr>
          <w:p w14:paraId="1CF35EEC"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70</w:t>
            </w:r>
          </w:p>
        </w:tc>
        <w:tc>
          <w:tcPr>
            <w:tcW w:w="482" w:type="dxa"/>
            <w:hideMark/>
          </w:tcPr>
          <w:p w14:paraId="3F8D4898"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53</w:t>
            </w:r>
          </w:p>
        </w:tc>
        <w:tc>
          <w:tcPr>
            <w:tcW w:w="482" w:type="dxa"/>
            <w:hideMark/>
          </w:tcPr>
          <w:p w14:paraId="2A26C649"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50</w:t>
            </w:r>
          </w:p>
        </w:tc>
        <w:tc>
          <w:tcPr>
            <w:tcW w:w="482" w:type="dxa"/>
            <w:hideMark/>
          </w:tcPr>
          <w:p w14:paraId="2C91BAE8"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47</w:t>
            </w:r>
          </w:p>
        </w:tc>
        <w:tc>
          <w:tcPr>
            <w:tcW w:w="482" w:type="dxa"/>
            <w:hideMark/>
          </w:tcPr>
          <w:p w14:paraId="6DBC2EB2"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30</w:t>
            </w:r>
          </w:p>
        </w:tc>
        <w:tc>
          <w:tcPr>
            <w:tcW w:w="482" w:type="dxa"/>
            <w:hideMark/>
          </w:tcPr>
          <w:p w14:paraId="67584964"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42</w:t>
            </w:r>
          </w:p>
        </w:tc>
        <w:tc>
          <w:tcPr>
            <w:tcW w:w="482" w:type="dxa"/>
            <w:hideMark/>
          </w:tcPr>
          <w:p w14:paraId="41045C5E"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49</w:t>
            </w:r>
          </w:p>
        </w:tc>
        <w:tc>
          <w:tcPr>
            <w:tcW w:w="482" w:type="dxa"/>
            <w:hideMark/>
          </w:tcPr>
          <w:p w14:paraId="5F585039"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-21</w:t>
            </w:r>
          </w:p>
        </w:tc>
        <w:tc>
          <w:tcPr>
            <w:tcW w:w="482" w:type="dxa"/>
            <w:hideMark/>
          </w:tcPr>
          <w:p w14:paraId="5A0A7EE3"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7</w:t>
            </w:r>
          </w:p>
        </w:tc>
      </w:tr>
      <w:tr w:rsidR="002A1433" w:rsidRPr="004B68CB" w14:paraId="2804BC16" w14:textId="77777777" w:rsidTr="004B68CB">
        <w:trPr>
          <w:trHeight w:val="227"/>
        </w:trPr>
        <w:tc>
          <w:tcPr>
            <w:cnfStyle w:val="001000000000" w:firstRow="0" w:lastRow="0" w:firstColumn="1" w:lastColumn="0" w:oddVBand="0" w:evenVBand="0" w:oddHBand="0" w:evenHBand="0" w:firstRowFirstColumn="0" w:firstRowLastColumn="0" w:lastRowFirstColumn="0" w:lastRowLastColumn="0"/>
            <w:tcW w:w="2263" w:type="dxa"/>
            <w:hideMark/>
          </w:tcPr>
          <w:p w14:paraId="627E7FB5" w14:textId="77777777" w:rsidR="008167E1" w:rsidRPr="008167E1" w:rsidRDefault="008167E1" w:rsidP="008167E1">
            <w:pPr>
              <w:rPr>
                <w:rFonts w:eastAsia="Arial" w:cs="Arial"/>
                <w:b w:val="0"/>
                <w:bCs w:val="0"/>
                <w:sz w:val="14"/>
                <w:szCs w:val="14"/>
                <w:lang w:val="nl-BE"/>
              </w:rPr>
            </w:pPr>
            <w:r w:rsidRPr="008167E1">
              <w:rPr>
                <w:rFonts w:eastAsia="Arial" w:cs="Arial"/>
                <w:b w:val="0"/>
                <w:bCs w:val="0"/>
                <w:sz w:val="14"/>
                <w:szCs w:val="14"/>
                <w:lang w:val="nl-BE"/>
              </w:rPr>
              <w:t>Laagdynamisch hooglitoraal</w:t>
            </w:r>
          </w:p>
        </w:tc>
        <w:tc>
          <w:tcPr>
            <w:tcW w:w="482" w:type="dxa"/>
            <w:hideMark/>
          </w:tcPr>
          <w:p w14:paraId="29F61E51"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693</w:t>
            </w:r>
          </w:p>
        </w:tc>
        <w:tc>
          <w:tcPr>
            <w:tcW w:w="482" w:type="dxa"/>
            <w:hideMark/>
          </w:tcPr>
          <w:p w14:paraId="61F5E1EA"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560</w:t>
            </w:r>
          </w:p>
        </w:tc>
        <w:tc>
          <w:tcPr>
            <w:tcW w:w="482" w:type="dxa"/>
            <w:hideMark/>
          </w:tcPr>
          <w:p w14:paraId="30E8BBB4"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562</w:t>
            </w:r>
          </w:p>
        </w:tc>
        <w:tc>
          <w:tcPr>
            <w:tcW w:w="482" w:type="dxa"/>
            <w:hideMark/>
          </w:tcPr>
          <w:p w14:paraId="6B75BF3B"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468</w:t>
            </w:r>
          </w:p>
        </w:tc>
        <w:tc>
          <w:tcPr>
            <w:tcW w:w="482" w:type="dxa"/>
            <w:hideMark/>
          </w:tcPr>
          <w:p w14:paraId="1F362848"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592</w:t>
            </w:r>
          </w:p>
        </w:tc>
        <w:tc>
          <w:tcPr>
            <w:tcW w:w="482" w:type="dxa"/>
            <w:hideMark/>
          </w:tcPr>
          <w:p w14:paraId="7BB410B8"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610</w:t>
            </w:r>
          </w:p>
        </w:tc>
        <w:tc>
          <w:tcPr>
            <w:tcW w:w="482" w:type="dxa"/>
            <w:hideMark/>
          </w:tcPr>
          <w:p w14:paraId="45F25662"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525</w:t>
            </w:r>
          </w:p>
        </w:tc>
        <w:tc>
          <w:tcPr>
            <w:tcW w:w="482" w:type="dxa"/>
            <w:hideMark/>
          </w:tcPr>
          <w:p w14:paraId="7CE8CB09"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563</w:t>
            </w:r>
          </w:p>
        </w:tc>
        <w:tc>
          <w:tcPr>
            <w:tcW w:w="482" w:type="dxa"/>
            <w:hideMark/>
          </w:tcPr>
          <w:p w14:paraId="09C20585"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550</w:t>
            </w:r>
          </w:p>
        </w:tc>
        <w:tc>
          <w:tcPr>
            <w:tcW w:w="482" w:type="dxa"/>
            <w:hideMark/>
          </w:tcPr>
          <w:p w14:paraId="735A6C7F"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612</w:t>
            </w:r>
          </w:p>
        </w:tc>
        <w:tc>
          <w:tcPr>
            <w:tcW w:w="482" w:type="dxa"/>
            <w:hideMark/>
          </w:tcPr>
          <w:p w14:paraId="6F013247"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607</w:t>
            </w:r>
          </w:p>
        </w:tc>
        <w:tc>
          <w:tcPr>
            <w:tcW w:w="482" w:type="dxa"/>
            <w:hideMark/>
          </w:tcPr>
          <w:p w14:paraId="1BF2CE99"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15</w:t>
            </w:r>
          </w:p>
        </w:tc>
        <w:tc>
          <w:tcPr>
            <w:tcW w:w="482" w:type="dxa"/>
            <w:hideMark/>
          </w:tcPr>
          <w:p w14:paraId="4CEC8059"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-5</w:t>
            </w:r>
          </w:p>
        </w:tc>
      </w:tr>
      <w:tr w:rsidR="002A1433" w:rsidRPr="004B68CB" w14:paraId="41E76532" w14:textId="77777777" w:rsidTr="004B68C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263" w:type="dxa"/>
            <w:hideMark/>
          </w:tcPr>
          <w:p w14:paraId="58B06518" w14:textId="77777777" w:rsidR="008167E1" w:rsidRPr="008167E1" w:rsidRDefault="008167E1" w:rsidP="008167E1">
            <w:pPr>
              <w:rPr>
                <w:rFonts w:eastAsia="Arial" w:cs="Arial"/>
                <w:b w:val="0"/>
                <w:bCs w:val="0"/>
                <w:sz w:val="14"/>
                <w:szCs w:val="14"/>
                <w:lang w:val="nl-BE"/>
              </w:rPr>
            </w:pPr>
            <w:r w:rsidRPr="008167E1">
              <w:rPr>
                <w:rFonts w:eastAsia="Arial" w:cs="Arial"/>
                <w:b w:val="0"/>
                <w:bCs w:val="0"/>
                <w:sz w:val="14"/>
                <w:szCs w:val="14"/>
                <w:lang w:val="nl-BE"/>
              </w:rPr>
              <w:t>Laagdynamisch laaglitoraal</w:t>
            </w:r>
          </w:p>
        </w:tc>
        <w:tc>
          <w:tcPr>
            <w:tcW w:w="482" w:type="dxa"/>
            <w:hideMark/>
          </w:tcPr>
          <w:p w14:paraId="0223200A"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261</w:t>
            </w:r>
          </w:p>
        </w:tc>
        <w:tc>
          <w:tcPr>
            <w:tcW w:w="482" w:type="dxa"/>
            <w:hideMark/>
          </w:tcPr>
          <w:p w14:paraId="1890DCB4"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358</w:t>
            </w:r>
          </w:p>
        </w:tc>
        <w:tc>
          <w:tcPr>
            <w:tcW w:w="482" w:type="dxa"/>
            <w:hideMark/>
          </w:tcPr>
          <w:p w14:paraId="086F9A4C"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409</w:t>
            </w:r>
          </w:p>
        </w:tc>
        <w:tc>
          <w:tcPr>
            <w:tcW w:w="482" w:type="dxa"/>
            <w:hideMark/>
          </w:tcPr>
          <w:p w14:paraId="3C7F02DE"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306</w:t>
            </w:r>
          </w:p>
        </w:tc>
        <w:tc>
          <w:tcPr>
            <w:tcW w:w="482" w:type="dxa"/>
            <w:hideMark/>
          </w:tcPr>
          <w:p w14:paraId="6F9DCD65"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321</w:t>
            </w:r>
          </w:p>
        </w:tc>
        <w:tc>
          <w:tcPr>
            <w:tcW w:w="482" w:type="dxa"/>
            <w:hideMark/>
          </w:tcPr>
          <w:p w14:paraId="13DD983A"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313</w:t>
            </w:r>
          </w:p>
        </w:tc>
        <w:tc>
          <w:tcPr>
            <w:tcW w:w="482" w:type="dxa"/>
            <w:hideMark/>
          </w:tcPr>
          <w:p w14:paraId="3725985A"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299</w:t>
            </w:r>
          </w:p>
        </w:tc>
        <w:tc>
          <w:tcPr>
            <w:tcW w:w="482" w:type="dxa"/>
            <w:hideMark/>
          </w:tcPr>
          <w:p w14:paraId="38527FC6"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304</w:t>
            </w:r>
          </w:p>
        </w:tc>
        <w:tc>
          <w:tcPr>
            <w:tcW w:w="482" w:type="dxa"/>
            <w:hideMark/>
          </w:tcPr>
          <w:p w14:paraId="4FFCA8EB"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341</w:t>
            </w:r>
          </w:p>
        </w:tc>
        <w:tc>
          <w:tcPr>
            <w:tcW w:w="482" w:type="dxa"/>
            <w:hideMark/>
          </w:tcPr>
          <w:p w14:paraId="2AE91EFB"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425</w:t>
            </w:r>
          </w:p>
        </w:tc>
        <w:tc>
          <w:tcPr>
            <w:tcW w:w="482" w:type="dxa"/>
            <w:hideMark/>
          </w:tcPr>
          <w:p w14:paraId="4C565455"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499</w:t>
            </w:r>
          </w:p>
        </w:tc>
        <w:tc>
          <w:tcPr>
            <w:tcW w:w="482" w:type="dxa"/>
            <w:hideMark/>
          </w:tcPr>
          <w:p w14:paraId="26EE0FDB"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178</w:t>
            </w:r>
          </w:p>
        </w:tc>
        <w:tc>
          <w:tcPr>
            <w:tcW w:w="482" w:type="dxa"/>
            <w:hideMark/>
          </w:tcPr>
          <w:p w14:paraId="15E30945"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75</w:t>
            </w:r>
          </w:p>
        </w:tc>
      </w:tr>
      <w:tr w:rsidR="002A1433" w:rsidRPr="004B68CB" w14:paraId="3D442088" w14:textId="77777777" w:rsidTr="004B68CB">
        <w:trPr>
          <w:trHeight w:val="227"/>
        </w:trPr>
        <w:tc>
          <w:tcPr>
            <w:cnfStyle w:val="001000000000" w:firstRow="0" w:lastRow="0" w:firstColumn="1" w:lastColumn="0" w:oddVBand="0" w:evenVBand="0" w:oddHBand="0" w:evenHBand="0" w:firstRowFirstColumn="0" w:firstRowLastColumn="0" w:lastRowFirstColumn="0" w:lastRowLastColumn="0"/>
            <w:tcW w:w="2263" w:type="dxa"/>
            <w:hideMark/>
          </w:tcPr>
          <w:p w14:paraId="652213CA" w14:textId="77777777" w:rsidR="008167E1" w:rsidRPr="008167E1" w:rsidRDefault="008167E1" w:rsidP="008167E1">
            <w:pPr>
              <w:rPr>
                <w:rFonts w:eastAsia="Arial" w:cs="Arial"/>
                <w:b w:val="0"/>
                <w:bCs w:val="0"/>
                <w:sz w:val="14"/>
                <w:szCs w:val="14"/>
                <w:lang w:val="nl-BE"/>
              </w:rPr>
            </w:pPr>
            <w:r w:rsidRPr="008167E1">
              <w:rPr>
                <w:rFonts w:eastAsia="Arial" w:cs="Arial"/>
                <w:b w:val="0"/>
                <w:bCs w:val="0"/>
                <w:sz w:val="14"/>
                <w:szCs w:val="14"/>
                <w:lang w:val="nl-BE"/>
              </w:rPr>
              <w:t>Laagdynamisch middenlitoraal</w:t>
            </w:r>
          </w:p>
        </w:tc>
        <w:tc>
          <w:tcPr>
            <w:tcW w:w="482" w:type="dxa"/>
            <w:hideMark/>
          </w:tcPr>
          <w:p w14:paraId="675E2A69"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2671</w:t>
            </w:r>
          </w:p>
        </w:tc>
        <w:tc>
          <w:tcPr>
            <w:tcW w:w="482" w:type="dxa"/>
            <w:hideMark/>
          </w:tcPr>
          <w:p w14:paraId="228DEBEB"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2696</w:t>
            </w:r>
          </w:p>
        </w:tc>
        <w:tc>
          <w:tcPr>
            <w:tcW w:w="482" w:type="dxa"/>
            <w:hideMark/>
          </w:tcPr>
          <w:p w14:paraId="39A04DD2"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2882</w:t>
            </w:r>
          </w:p>
        </w:tc>
        <w:tc>
          <w:tcPr>
            <w:tcW w:w="482" w:type="dxa"/>
            <w:hideMark/>
          </w:tcPr>
          <w:p w14:paraId="55D634A6"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2668</w:t>
            </w:r>
          </w:p>
        </w:tc>
        <w:tc>
          <w:tcPr>
            <w:tcW w:w="482" w:type="dxa"/>
            <w:hideMark/>
          </w:tcPr>
          <w:p w14:paraId="15AEA976"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2857</w:t>
            </w:r>
          </w:p>
        </w:tc>
        <w:tc>
          <w:tcPr>
            <w:tcW w:w="482" w:type="dxa"/>
            <w:hideMark/>
          </w:tcPr>
          <w:p w14:paraId="68A7CF95"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2947</w:t>
            </w:r>
          </w:p>
        </w:tc>
        <w:tc>
          <w:tcPr>
            <w:tcW w:w="482" w:type="dxa"/>
            <w:hideMark/>
          </w:tcPr>
          <w:p w14:paraId="08D37E6B"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2975</w:t>
            </w:r>
          </w:p>
        </w:tc>
        <w:tc>
          <w:tcPr>
            <w:tcW w:w="482" w:type="dxa"/>
            <w:hideMark/>
          </w:tcPr>
          <w:p w14:paraId="34A588F1"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3050</w:t>
            </w:r>
          </w:p>
        </w:tc>
        <w:tc>
          <w:tcPr>
            <w:tcW w:w="482" w:type="dxa"/>
            <w:hideMark/>
          </w:tcPr>
          <w:p w14:paraId="4D83569F"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2940</w:t>
            </w:r>
          </w:p>
        </w:tc>
        <w:tc>
          <w:tcPr>
            <w:tcW w:w="482" w:type="dxa"/>
            <w:hideMark/>
          </w:tcPr>
          <w:p w14:paraId="429F0022"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3061</w:t>
            </w:r>
          </w:p>
        </w:tc>
        <w:tc>
          <w:tcPr>
            <w:tcW w:w="482" w:type="dxa"/>
            <w:hideMark/>
          </w:tcPr>
          <w:p w14:paraId="68D4E12E"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3245</w:t>
            </w:r>
          </w:p>
        </w:tc>
        <w:tc>
          <w:tcPr>
            <w:tcW w:w="482" w:type="dxa"/>
            <w:hideMark/>
          </w:tcPr>
          <w:p w14:paraId="49CF90D4"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389</w:t>
            </w:r>
          </w:p>
        </w:tc>
        <w:tc>
          <w:tcPr>
            <w:tcW w:w="482" w:type="dxa"/>
            <w:hideMark/>
          </w:tcPr>
          <w:p w14:paraId="3AF3FD2B"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184</w:t>
            </w:r>
          </w:p>
        </w:tc>
      </w:tr>
      <w:tr w:rsidR="002A1433" w:rsidRPr="004B68CB" w14:paraId="09216000" w14:textId="77777777" w:rsidTr="004B68C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263" w:type="dxa"/>
            <w:hideMark/>
          </w:tcPr>
          <w:p w14:paraId="79A0C6F0" w14:textId="77777777" w:rsidR="008167E1" w:rsidRPr="008167E1" w:rsidRDefault="008167E1" w:rsidP="008167E1">
            <w:pPr>
              <w:rPr>
                <w:rFonts w:eastAsia="Arial" w:cs="Arial"/>
                <w:b w:val="0"/>
                <w:bCs w:val="0"/>
                <w:sz w:val="14"/>
                <w:szCs w:val="14"/>
                <w:lang w:val="nl-BE"/>
              </w:rPr>
            </w:pPr>
            <w:r w:rsidRPr="008167E1">
              <w:rPr>
                <w:rFonts w:eastAsia="Arial" w:cs="Arial"/>
                <w:b w:val="0"/>
                <w:bCs w:val="0"/>
                <w:sz w:val="14"/>
                <w:szCs w:val="14"/>
                <w:lang w:val="nl-BE"/>
              </w:rPr>
              <w:t>Laagdynamisch supralitoraal</w:t>
            </w:r>
          </w:p>
        </w:tc>
        <w:tc>
          <w:tcPr>
            <w:tcW w:w="482" w:type="dxa"/>
            <w:hideMark/>
          </w:tcPr>
          <w:p w14:paraId="27FCD49C"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246</w:t>
            </w:r>
          </w:p>
        </w:tc>
        <w:tc>
          <w:tcPr>
            <w:tcW w:w="482" w:type="dxa"/>
            <w:hideMark/>
          </w:tcPr>
          <w:p w14:paraId="29751C0C"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195</w:t>
            </w:r>
          </w:p>
        </w:tc>
        <w:tc>
          <w:tcPr>
            <w:tcW w:w="482" w:type="dxa"/>
            <w:hideMark/>
          </w:tcPr>
          <w:p w14:paraId="0CC1B4C1"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171</w:t>
            </w:r>
          </w:p>
        </w:tc>
        <w:tc>
          <w:tcPr>
            <w:tcW w:w="482" w:type="dxa"/>
            <w:hideMark/>
          </w:tcPr>
          <w:p w14:paraId="7E401305"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116</w:t>
            </w:r>
          </w:p>
        </w:tc>
        <w:tc>
          <w:tcPr>
            <w:tcW w:w="482" w:type="dxa"/>
            <w:hideMark/>
          </w:tcPr>
          <w:p w14:paraId="7B26AEE2"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167</w:t>
            </w:r>
          </w:p>
        </w:tc>
        <w:tc>
          <w:tcPr>
            <w:tcW w:w="482" w:type="dxa"/>
            <w:hideMark/>
          </w:tcPr>
          <w:p w14:paraId="16100EE9"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155</w:t>
            </w:r>
          </w:p>
        </w:tc>
        <w:tc>
          <w:tcPr>
            <w:tcW w:w="482" w:type="dxa"/>
            <w:hideMark/>
          </w:tcPr>
          <w:p w14:paraId="0118CF66"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131</w:t>
            </w:r>
          </w:p>
        </w:tc>
        <w:tc>
          <w:tcPr>
            <w:tcW w:w="482" w:type="dxa"/>
            <w:hideMark/>
          </w:tcPr>
          <w:p w14:paraId="2FD92BDC"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159</w:t>
            </w:r>
          </w:p>
        </w:tc>
        <w:tc>
          <w:tcPr>
            <w:tcW w:w="482" w:type="dxa"/>
            <w:hideMark/>
          </w:tcPr>
          <w:p w14:paraId="39746C6B"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135</w:t>
            </w:r>
          </w:p>
        </w:tc>
        <w:tc>
          <w:tcPr>
            <w:tcW w:w="482" w:type="dxa"/>
            <w:hideMark/>
          </w:tcPr>
          <w:p w14:paraId="42700D84"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179</w:t>
            </w:r>
          </w:p>
        </w:tc>
        <w:tc>
          <w:tcPr>
            <w:tcW w:w="482" w:type="dxa"/>
            <w:hideMark/>
          </w:tcPr>
          <w:p w14:paraId="5FC34B6E"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243</w:t>
            </w:r>
          </w:p>
        </w:tc>
        <w:tc>
          <w:tcPr>
            <w:tcW w:w="482" w:type="dxa"/>
            <w:hideMark/>
          </w:tcPr>
          <w:p w14:paraId="6231A9EE"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75</w:t>
            </w:r>
          </w:p>
        </w:tc>
        <w:tc>
          <w:tcPr>
            <w:tcW w:w="482" w:type="dxa"/>
            <w:hideMark/>
          </w:tcPr>
          <w:p w14:paraId="2650E9AD"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64</w:t>
            </w:r>
          </w:p>
        </w:tc>
      </w:tr>
      <w:tr w:rsidR="002A1433" w:rsidRPr="004B68CB" w14:paraId="3B0AC8B8" w14:textId="77777777" w:rsidTr="004B68CB">
        <w:trPr>
          <w:trHeight w:val="227"/>
        </w:trPr>
        <w:tc>
          <w:tcPr>
            <w:cnfStyle w:val="001000000000" w:firstRow="0" w:lastRow="0" w:firstColumn="1" w:lastColumn="0" w:oddVBand="0" w:evenVBand="0" w:oddHBand="0" w:evenHBand="0" w:firstRowFirstColumn="0" w:firstRowLastColumn="0" w:lastRowFirstColumn="0" w:lastRowLastColumn="0"/>
            <w:tcW w:w="2263" w:type="dxa"/>
            <w:hideMark/>
          </w:tcPr>
          <w:p w14:paraId="606CA4C8" w14:textId="77777777" w:rsidR="008167E1" w:rsidRPr="008167E1" w:rsidRDefault="008167E1" w:rsidP="008167E1">
            <w:pPr>
              <w:rPr>
                <w:rFonts w:eastAsia="Arial" w:cs="Arial"/>
                <w:b w:val="0"/>
                <w:bCs w:val="0"/>
                <w:sz w:val="14"/>
                <w:szCs w:val="14"/>
                <w:lang w:val="nl-BE"/>
              </w:rPr>
            </w:pPr>
            <w:r w:rsidRPr="008167E1">
              <w:rPr>
                <w:rFonts w:eastAsia="Arial" w:cs="Arial"/>
                <w:b w:val="0"/>
                <w:bCs w:val="0"/>
                <w:sz w:val="14"/>
                <w:szCs w:val="14"/>
              </w:rPr>
              <w:t>Laagdynamisch zacht substraat in het diepe sublitoraal</w:t>
            </w:r>
          </w:p>
        </w:tc>
        <w:tc>
          <w:tcPr>
            <w:tcW w:w="482" w:type="dxa"/>
            <w:hideMark/>
          </w:tcPr>
          <w:p w14:paraId="42FA831E"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146</w:t>
            </w:r>
          </w:p>
        </w:tc>
        <w:tc>
          <w:tcPr>
            <w:tcW w:w="482" w:type="dxa"/>
            <w:hideMark/>
          </w:tcPr>
          <w:p w14:paraId="1F84F669"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172</w:t>
            </w:r>
          </w:p>
        </w:tc>
        <w:tc>
          <w:tcPr>
            <w:tcW w:w="482" w:type="dxa"/>
            <w:hideMark/>
          </w:tcPr>
          <w:p w14:paraId="4AEDCBD2"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183</w:t>
            </w:r>
          </w:p>
        </w:tc>
        <w:tc>
          <w:tcPr>
            <w:tcW w:w="482" w:type="dxa"/>
            <w:hideMark/>
          </w:tcPr>
          <w:p w14:paraId="1FB1218A"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237</w:t>
            </w:r>
          </w:p>
        </w:tc>
        <w:tc>
          <w:tcPr>
            <w:tcW w:w="482" w:type="dxa"/>
            <w:hideMark/>
          </w:tcPr>
          <w:p w14:paraId="69607456"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269</w:t>
            </w:r>
          </w:p>
        </w:tc>
        <w:tc>
          <w:tcPr>
            <w:tcW w:w="482" w:type="dxa"/>
            <w:hideMark/>
          </w:tcPr>
          <w:p w14:paraId="345BF2D7"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296</w:t>
            </w:r>
          </w:p>
        </w:tc>
        <w:tc>
          <w:tcPr>
            <w:tcW w:w="482" w:type="dxa"/>
            <w:hideMark/>
          </w:tcPr>
          <w:p w14:paraId="467FF5A7"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295</w:t>
            </w:r>
          </w:p>
        </w:tc>
        <w:tc>
          <w:tcPr>
            <w:tcW w:w="482" w:type="dxa"/>
            <w:hideMark/>
          </w:tcPr>
          <w:p w14:paraId="35FFCF73"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274</w:t>
            </w:r>
          </w:p>
        </w:tc>
        <w:tc>
          <w:tcPr>
            <w:tcW w:w="482" w:type="dxa"/>
            <w:hideMark/>
          </w:tcPr>
          <w:p w14:paraId="31C64911"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266</w:t>
            </w:r>
          </w:p>
        </w:tc>
        <w:tc>
          <w:tcPr>
            <w:tcW w:w="482" w:type="dxa"/>
            <w:hideMark/>
          </w:tcPr>
          <w:p w14:paraId="1EEDE64C"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280</w:t>
            </w:r>
          </w:p>
        </w:tc>
        <w:tc>
          <w:tcPr>
            <w:tcW w:w="482" w:type="dxa"/>
            <w:hideMark/>
          </w:tcPr>
          <w:p w14:paraId="27A8B246"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284</w:t>
            </w:r>
          </w:p>
        </w:tc>
        <w:tc>
          <w:tcPr>
            <w:tcW w:w="482" w:type="dxa"/>
            <w:hideMark/>
          </w:tcPr>
          <w:p w14:paraId="0DCBF7E8"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15</w:t>
            </w:r>
          </w:p>
        </w:tc>
        <w:tc>
          <w:tcPr>
            <w:tcW w:w="482" w:type="dxa"/>
            <w:hideMark/>
          </w:tcPr>
          <w:p w14:paraId="64F235E7"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4</w:t>
            </w:r>
          </w:p>
        </w:tc>
      </w:tr>
      <w:tr w:rsidR="002A1433" w:rsidRPr="004B68CB" w14:paraId="21C3C3DE" w14:textId="77777777" w:rsidTr="004B68C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263" w:type="dxa"/>
            <w:hideMark/>
          </w:tcPr>
          <w:p w14:paraId="27C3009B" w14:textId="77777777" w:rsidR="008167E1" w:rsidRPr="008167E1" w:rsidRDefault="008167E1" w:rsidP="008167E1">
            <w:pPr>
              <w:rPr>
                <w:rFonts w:eastAsia="Arial" w:cs="Arial"/>
                <w:b w:val="0"/>
                <w:bCs w:val="0"/>
                <w:sz w:val="14"/>
                <w:szCs w:val="14"/>
                <w:lang w:val="nl-BE"/>
              </w:rPr>
            </w:pPr>
            <w:r w:rsidRPr="008167E1">
              <w:rPr>
                <w:rFonts w:eastAsia="Arial" w:cs="Arial"/>
                <w:b w:val="0"/>
                <w:bCs w:val="0"/>
                <w:sz w:val="14"/>
                <w:szCs w:val="14"/>
              </w:rPr>
              <w:t>Laagdynamisch zacht substraat in het ondiepe sublitoraal</w:t>
            </w:r>
          </w:p>
        </w:tc>
        <w:tc>
          <w:tcPr>
            <w:tcW w:w="482" w:type="dxa"/>
            <w:hideMark/>
          </w:tcPr>
          <w:p w14:paraId="7EFAF1E7"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273</w:t>
            </w:r>
          </w:p>
        </w:tc>
        <w:tc>
          <w:tcPr>
            <w:tcW w:w="482" w:type="dxa"/>
            <w:hideMark/>
          </w:tcPr>
          <w:p w14:paraId="7C1F2293"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324</w:t>
            </w:r>
          </w:p>
        </w:tc>
        <w:tc>
          <w:tcPr>
            <w:tcW w:w="482" w:type="dxa"/>
            <w:hideMark/>
          </w:tcPr>
          <w:p w14:paraId="517E64C0"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377</w:t>
            </w:r>
          </w:p>
        </w:tc>
        <w:tc>
          <w:tcPr>
            <w:tcW w:w="482" w:type="dxa"/>
            <w:hideMark/>
          </w:tcPr>
          <w:p w14:paraId="78EC039F"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390</w:t>
            </w:r>
          </w:p>
        </w:tc>
        <w:tc>
          <w:tcPr>
            <w:tcW w:w="482" w:type="dxa"/>
            <w:hideMark/>
          </w:tcPr>
          <w:p w14:paraId="1153DDDB"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424</w:t>
            </w:r>
          </w:p>
        </w:tc>
        <w:tc>
          <w:tcPr>
            <w:tcW w:w="482" w:type="dxa"/>
            <w:hideMark/>
          </w:tcPr>
          <w:p w14:paraId="5972CE08"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432</w:t>
            </w:r>
          </w:p>
        </w:tc>
        <w:tc>
          <w:tcPr>
            <w:tcW w:w="482" w:type="dxa"/>
            <w:hideMark/>
          </w:tcPr>
          <w:p w14:paraId="245700F2"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449</w:t>
            </w:r>
          </w:p>
        </w:tc>
        <w:tc>
          <w:tcPr>
            <w:tcW w:w="482" w:type="dxa"/>
            <w:hideMark/>
          </w:tcPr>
          <w:p w14:paraId="38CBF6F1"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449</w:t>
            </w:r>
          </w:p>
        </w:tc>
        <w:tc>
          <w:tcPr>
            <w:tcW w:w="482" w:type="dxa"/>
            <w:hideMark/>
          </w:tcPr>
          <w:p w14:paraId="03CD49C8"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484</w:t>
            </w:r>
          </w:p>
        </w:tc>
        <w:tc>
          <w:tcPr>
            <w:tcW w:w="482" w:type="dxa"/>
            <w:hideMark/>
          </w:tcPr>
          <w:p w14:paraId="7594230B"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522</w:t>
            </w:r>
          </w:p>
        </w:tc>
        <w:tc>
          <w:tcPr>
            <w:tcW w:w="482" w:type="dxa"/>
            <w:hideMark/>
          </w:tcPr>
          <w:p w14:paraId="4F114F56"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621</w:t>
            </w:r>
          </w:p>
        </w:tc>
        <w:tc>
          <w:tcPr>
            <w:tcW w:w="482" w:type="dxa"/>
            <w:hideMark/>
          </w:tcPr>
          <w:p w14:paraId="661D7746"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197</w:t>
            </w:r>
          </w:p>
        </w:tc>
        <w:tc>
          <w:tcPr>
            <w:tcW w:w="482" w:type="dxa"/>
            <w:hideMark/>
          </w:tcPr>
          <w:p w14:paraId="13759AE3"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99</w:t>
            </w:r>
          </w:p>
        </w:tc>
      </w:tr>
      <w:tr w:rsidR="002A1433" w:rsidRPr="004B68CB" w14:paraId="35C6778F" w14:textId="77777777" w:rsidTr="004B68CB">
        <w:trPr>
          <w:trHeight w:val="227"/>
        </w:trPr>
        <w:tc>
          <w:tcPr>
            <w:cnfStyle w:val="001000000000" w:firstRow="0" w:lastRow="0" w:firstColumn="1" w:lastColumn="0" w:oddVBand="0" w:evenVBand="0" w:oddHBand="0" w:evenHBand="0" w:firstRowFirstColumn="0" w:firstRowLastColumn="0" w:lastRowFirstColumn="0" w:lastRowLastColumn="0"/>
            <w:tcW w:w="2263" w:type="dxa"/>
            <w:hideMark/>
          </w:tcPr>
          <w:p w14:paraId="6E3DE779" w14:textId="77777777" w:rsidR="008167E1" w:rsidRPr="008167E1" w:rsidRDefault="008167E1" w:rsidP="008167E1">
            <w:pPr>
              <w:rPr>
                <w:rFonts w:eastAsia="Arial" w:cs="Arial"/>
                <w:b w:val="0"/>
                <w:bCs w:val="0"/>
                <w:sz w:val="14"/>
                <w:szCs w:val="14"/>
                <w:lang w:val="nl-BE"/>
              </w:rPr>
            </w:pPr>
            <w:r w:rsidRPr="008167E1">
              <w:rPr>
                <w:rFonts w:eastAsia="Arial" w:cs="Arial"/>
                <w:b w:val="0"/>
                <w:bCs w:val="0"/>
                <w:sz w:val="14"/>
                <w:szCs w:val="14"/>
                <w:lang w:val="nl-BE"/>
              </w:rPr>
              <w:t>Overig</w:t>
            </w:r>
          </w:p>
        </w:tc>
        <w:tc>
          <w:tcPr>
            <w:tcW w:w="482" w:type="dxa"/>
            <w:hideMark/>
          </w:tcPr>
          <w:p w14:paraId="57E60644"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72</w:t>
            </w:r>
          </w:p>
        </w:tc>
        <w:tc>
          <w:tcPr>
            <w:tcW w:w="482" w:type="dxa"/>
            <w:hideMark/>
          </w:tcPr>
          <w:p w14:paraId="2E8B3B8A"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77</w:t>
            </w:r>
          </w:p>
        </w:tc>
        <w:tc>
          <w:tcPr>
            <w:tcW w:w="482" w:type="dxa"/>
            <w:hideMark/>
          </w:tcPr>
          <w:p w14:paraId="2E77F8FF"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73</w:t>
            </w:r>
          </w:p>
        </w:tc>
        <w:tc>
          <w:tcPr>
            <w:tcW w:w="482" w:type="dxa"/>
            <w:hideMark/>
          </w:tcPr>
          <w:p w14:paraId="4B981CA3"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71</w:t>
            </w:r>
          </w:p>
        </w:tc>
        <w:tc>
          <w:tcPr>
            <w:tcW w:w="482" w:type="dxa"/>
            <w:hideMark/>
          </w:tcPr>
          <w:p w14:paraId="258F766D"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85</w:t>
            </w:r>
          </w:p>
        </w:tc>
        <w:tc>
          <w:tcPr>
            <w:tcW w:w="482" w:type="dxa"/>
            <w:hideMark/>
          </w:tcPr>
          <w:p w14:paraId="0BBF0BF1"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88</w:t>
            </w:r>
          </w:p>
        </w:tc>
        <w:tc>
          <w:tcPr>
            <w:tcW w:w="482" w:type="dxa"/>
            <w:hideMark/>
          </w:tcPr>
          <w:p w14:paraId="3B39D5F2"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87</w:t>
            </w:r>
          </w:p>
        </w:tc>
        <w:tc>
          <w:tcPr>
            <w:tcW w:w="482" w:type="dxa"/>
            <w:hideMark/>
          </w:tcPr>
          <w:p w14:paraId="34D18400"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87</w:t>
            </w:r>
          </w:p>
        </w:tc>
        <w:tc>
          <w:tcPr>
            <w:tcW w:w="482" w:type="dxa"/>
            <w:hideMark/>
          </w:tcPr>
          <w:p w14:paraId="64C1BABB"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84</w:t>
            </w:r>
          </w:p>
        </w:tc>
        <w:tc>
          <w:tcPr>
            <w:tcW w:w="482" w:type="dxa"/>
            <w:hideMark/>
          </w:tcPr>
          <w:p w14:paraId="772583C1"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83</w:t>
            </w:r>
          </w:p>
        </w:tc>
        <w:tc>
          <w:tcPr>
            <w:tcW w:w="482" w:type="dxa"/>
            <w:hideMark/>
          </w:tcPr>
          <w:p w14:paraId="753C6B8F"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83</w:t>
            </w:r>
          </w:p>
        </w:tc>
        <w:tc>
          <w:tcPr>
            <w:tcW w:w="482" w:type="dxa"/>
            <w:hideMark/>
          </w:tcPr>
          <w:p w14:paraId="29F7553F"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w:t>
            </w:r>
          </w:p>
        </w:tc>
        <w:tc>
          <w:tcPr>
            <w:tcW w:w="482" w:type="dxa"/>
            <w:hideMark/>
          </w:tcPr>
          <w:p w14:paraId="108E14F3"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0</w:t>
            </w:r>
          </w:p>
        </w:tc>
      </w:tr>
      <w:tr w:rsidR="002A1433" w:rsidRPr="004B68CB" w14:paraId="5ED89FCA" w14:textId="77777777" w:rsidTr="004B68C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263" w:type="dxa"/>
            <w:hideMark/>
          </w:tcPr>
          <w:p w14:paraId="19E57527" w14:textId="77777777" w:rsidR="008167E1" w:rsidRPr="008167E1" w:rsidRDefault="008167E1" w:rsidP="008167E1">
            <w:pPr>
              <w:rPr>
                <w:rFonts w:eastAsia="Arial" w:cs="Arial"/>
                <w:b w:val="0"/>
                <w:bCs w:val="0"/>
                <w:sz w:val="14"/>
                <w:szCs w:val="14"/>
                <w:lang w:val="nl-BE"/>
              </w:rPr>
            </w:pPr>
            <w:r w:rsidRPr="008167E1">
              <w:rPr>
                <w:rFonts w:eastAsia="Arial" w:cs="Arial"/>
                <w:b w:val="0"/>
                <w:bCs w:val="0"/>
                <w:sz w:val="14"/>
                <w:szCs w:val="14"/>
                <w:lang w:val="nl-BE"/>
              </w:rPr>
              <w:t>Pionierzone</w:t>
            </w:r>
          </w:p>
        </w:tc>
        <w:tc>
          <w:tcPr>
            <w:tcW w:w="482" w:type="dxa"/>
            <w:hideMark/>
          </w:tcPr>
          <w:p w14:paraId="12CC2898"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141</w:t>
            </w:r>
          </w:p>
        </w:tc>
        <w:tc>
          <w:tcPr>
            <w:tcW w:w="482" w:type="dxa"/>
            <w:hideMark/>
          </w:tcPr>
          <w:p w14:paraId="3D3E1760"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212</w:t>
            </w:r>
          </w:p>
        </w:tc>
        <w:tc>
          <w:tcPr>
            <w:tcW w:w="482" w:type="dxa"/>
            <w:hideMark/>
          </w:tcPr>
          <w:p w14:paraId="121394A5"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192</w:t>
            </w:r>
          </w:p>
        </w:tc>
        <w:tc>
          <w:tcPr>
            <w:tcW w:w="482" w:type="dxa"/>
            <w:hideMark/>
          </w:tcPr>
          <w:p w14:paraId="143A3E75"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408</w:t>
            </w:r>
          </w:p>
        </w:tc>
        <w:tc>
          <w:tcPr>
            <w:tcW w:w="482" w:type="dxa"/>
            <w:hideMark/>
          </w:tcPr>
          <w:p w14:paraId="197AD10B"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211</w:t>
            </w:r>
          </w:p>
        </w:tc>
        <w:tc>
          <w:tcPr>
            <w:tcW w:w="482" w:type="dxa"/>
            <w:hideMark/>
          </w:tcPr>
          <w:p w14:paraId="17B251DD"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191</w:t>
            </w:r>
          </w:p>
        </w:tc>
        <w:tc>
          <w:tcPr>
            <w:tcW w:w="482" w:type="dxa"/>
            <w:hideMark/>
          </w:tcPr>
          <w:p w14:paraId="2EFB4DF9"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237</w:t>
            </w:r>
          </w:p>
        </w:tc>
        <w:tc>
          <w:tcPr>
            <w:tcW w:w="482" w:type="dxa"/>
            <w:hideMark/>
          </w:tcPr>
          <w:p w14:paraId="79EB1641"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178</w:t>
            </w:r>
          </w:p>
        </w:tc>
        <w:tc>
          <w:tcPr>
            <w:tcW w:w="482" w:type="dxa"/>
            <w:hideMark/>
          </w:tcPr>
          <w:p w14:paraId="4AC1C2C9"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201</w:t>
            </w:r>
          </w:p>
        </w:tc>
        <w:tc>
          <w:tcPr>
            <w:tcW w:w="482" w:type="dxa"/>
            <w:hideMark/>
          </w:tcPr>
          <w:p w14:paraId="065A6693"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138</w:t>
            </w:r>
          </w:p>
        </w:tc>
        <w:tc>
          <w:tcPr>
            <w:tcW w:w="482" w:type="dxa"/>
            <w:hideMark/>
          </w:tcPr>
          <w:p w14:paraId="551DC8CD"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143</w:t>
            </w:r>
          </w:p>
        </w:tc>
        <w:tc>
          <w:tcPr>
            <w:tcW w:w="482" w:type="dxa"/>
            <w:hideMark/>
          </w:tcPr>
          <w:p w14:paraId="72AD5189"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-68</w:t>
            </w:r>
          </w:p>
        </w:tc>
        <w:tc>
          <w:tcPr>
            <w:tcW w:w="482" w:type="dxa"/>
            <w:hideMark/>
          </w:tcPr>
          <w:p w14:paraId="7E1DF8A4"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5</w:t>
            </w:r>
          </w:p>
        </w:tc>
      </w:tr>
      <w:tr w:rsidR="002A1433" w:rsidRPr="004B68CB" w14:paraId="7EA6DA1F" w14:textId="77777777" w:rsidTr="004B68CB">
        <w:trPr>
          <w:trHeight w:val="227"/>
        </w:trPr>
        <w:tc>
          <w:tcPr>
            <w:cnfStyle w:val="001000000000" w:firstRow="0" w:lastRow="0" w:firstColumn="1" w:lastColumn="0" w:oddVBand="0" w:evenVBand="0" w:oddHBand="0" w:evenHBand="0" w:firstRowFirstColumn="0" w:firstRowLastColumn="0" w:lastRowFirstColumn="0" w:lastRowLastColumn="0"/>
            <w:tcW w:w="2263" w:type="dxa"/>
            <w:hideMark/>
          </w:tcPr>
          <w:p w14:paraId="3776FE19" w14:textId="77777777" w:rsidR="008167E1" w:rsidRPr="008167E1" w:rsidRDefault="008167E1" w:rsidP="008167E1">
            <w:pPr>
              <w:rPr>
                <w:rFonts w:eastAsia="Arial" w:cs="Arial"/>
                <w:b w:val="0"/>
                <w:bCs w:val="0"/>
                <w:sz w:val="14"/>
                <w:szCs w:val="14"/>
                <w:lang w:val="nl-BE"/>
              </w:rPr>
            </w:pPr>
            <w:r w:rsidRPr="008167E1">
              <w:rPr>
                <w:rFonts w:eastAsia="Arial" w:cs="Arial"/>
                <w:b w:val="0"/>
                <w:bCs w:val="0"/>
                <w:sz w:val="14"/>
                <w:szCs w:val="14"/>
                <w:lang w:val="nl-BE"/>
              </w:rPr>
              <w:t>Schor</w:t>
            </w:r>
          </w:p>
        </w:tc>
        <w:tc>
          <w:tcPr>
            <w:tcW w:w="482" w:type="dxa"/>
            <w:hideMark/>
          </w:tcPr>
          <w:p w14:paraId="6AFEC644"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2672</w:t>
            </w:r>
          </w:p>
        </w:tc>
        <w:tc>
          <w:tcPr>
            <w:tcW w:w="482" w:type="dxa"/>
            <w:hideMark/>
          </w:tcPr>
          <w:p w14:paraId="4B091FF4"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2697</w:t>
            </w:r>
          </w:p>
        </w:tc>
        <w:tc>
          <w:tcPr>
            <w:tcW w:w="482" w:type="dxa"/>
            <w:hideMark/>
          </w:tcPr>
          <w:p w14:paraId="381BBA38"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2657</w:t>
            </w:r>
          </w:p>
        </w:tc>
        <w:tc>
          <w:tcPr>
            <w:tcW w:w="482" w:type="dxa"/>
            <w:hideMark/>
          </w:tcPr>
          <w:p w14:paraId="1AC3C35F"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2749</w:t>
            </w:r>
          </w:p>
        </w:tc>
        <w:tc>
          <w:tcPr>
            <w:tcW w:w="482" w:type="dxa"/>
            <w:hideMark/>
          </w:tcPr>
          <w:p w14:paraId="632AE2DC"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2842</w:t>
            </w:r>
          </w:p>
        </w:tc>
        <w:tc>
          <w:tcPr>
            <w:tcW w:w="482" w:type="dxa"/>
            <w:hideMark/>
          </w:tcPr>
          <w:p w14:paraId="7F4DF978"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2932</w:t>
            </w:r>
          </w:p>
        </w:tc>
        <w:tc>
          <w:tcPr>
            <w:tcW w:w="482" w:type="dxa"/>
            <w:hideMark/>
          </w:tcPr>
          <w:p w14:paraId="6D6871D8"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2953</w:t>
            </w:r>
          </w:p>
        </w:tc>
        <w:tc>
          <w:tcPr>
            <w:tcW w:w="482" w:type="dxa"/>
            <w:hideMark/>
          </w:tcPr>
          <w:p w14:paraId="5AE4520B"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3029</w:t>
            </w:r>
          </w:p>
        </w:tc>
        <w:tc>
          <w:tcPr>
            <w:tcW w:w="482" w:type="dxa"/>
            <w:hideMark/>
          </w:tcPr>
          <w:p w14:paraId="042C6377"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3067</w:t>
            </w:r>
          </w:p>
        </w:tc>
        <w:tc>
          <w:tcPr>
            <w:tcW w:w="482" w:type="dxa"/>
            <w:hideMark/>
          </w:tcPr>
          <w:p w14:paraId="35F07C2F"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3127</w:t>
            </w:r>
          </w:p>
        </w:tc>
        <w:tc>
          <w:tcPr>
            <w:tcW w:w="482" w:type="dxa"/>
            <w:hideMark/>
          </w:tcPr>
          <w:p w14:paraId="65D8FA81"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3123</w:t>
            </w:r>
          </w:p>
        </w:tc>
        <w:tc>
          <w:tcPr>
            <w:tcW w:w="482" w:type="dxa"/>
            <w:hideMark/>
          </w:tcPr>
          <w:p w14:paraId="500F0220"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280</w:t>
            </w:r>
          </w:p>
        </w:tc>
        <w:tc>
          <w:tcPr>
            <w:tcW w:w="482" w:type="dxa"/>
            <w:hideMark/>
          </w:tcPr>
          <w:p w14:paraId="6AD1689A" w14:textId="77777777" w:rsidR="008167E1" w:rsidRPr="008167E1" w:rsidRDefault="008167E1" w:rsidP="00464B2F">
            <w:pPr>
              <w:jc w:val="center"/>
              <w:cnfStyle w:val="000000000000" w:firstRow="0" w:lastRow="0" w:firstColumn="0" w:lastColumn="0" w:oddVBand="0" w:evenVBand="0" w:oddHBand="0" w:evenHBand="0" w:firstRowFirstColumn="0" w:firstRowLastColumn="0" w:lastRowFirstColumn="0" w:lastRowLastColumn="0"/>
              <w:rPr>
                <w:rFonts w:eastAsia="Arial" w:cs="Arial"/>
                <w:sz w:val="14"/>
                <w:szCs w:val="14"/>
                <w:lang w:val="nl-BE"/>
              </w:rPr>
            </w:pPr>
            <w:r w:rsidRPr="008167E1">
              <w:rPr>
                <w:rFonts w:eastAsia="Arial" w:cs="Arial"/>
                <w:sz w:val="14"/>
                <w:szCs w:val="14"/>
                <w:lang w:val="nl-BE"/>
              </w:rPr>
              <w:t>-5</w:t>
            </w:r>
          </w:p>
        </w:tc>
      </w:tr>
      <w:tr w:rsidR="002A1433" w:rsidRPr="004B68CB" w14:paraId="145F667D" w14:textId="77777777" w:rsidTr="004B68C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263" w:type="dxa"/>
            <w:hideMark/>
          </w:tcPr>
          <w:p w14:paraId="620AD2F7" w14:textId="77777777" w:rsidR="008167E1" w:rsidRPr="008167E1" w:rsidRDefault="008167E1" w:rsidP="008167E1">
            <w:pPr>
              <w:rPr>
                <w:rFonts w:eastAsia="Arial" w:cs="Arial"/>
                <w:sz w:val="14"/>
                <w:szCs w:val="14"/>
                <w:lang w:val="nl-BE"/>
              </w:rPr>
            </w:pPr>
            <w:r w:rsidRPr="008167E1">
              <w:rPr>
                <w:rFonts w:eastAsia="Arial" w:cs="Arial"/>
                <w:sz w:val="14"/>
                <w:szCs w:val="14"/>
                <w:lang w:val="nl-BE"/>
              </w:rPr>
              <w:t>Totaal</w:t>
            </w:r>
          </w:p>
        </w:tc>
        <w:tc>
          <w:tcPr>
            <w:tcW w:w="482" w:type="dxa"/>
            <w:hideMark/>
          </w:tcPr>
          <w:p w14:paraId="544C49BC"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b/>
                <w:bCs/>
                <w:sz w:val="14"/>
                <w:szCs w:val="14"/>
                <w:lang w:val="nl-BE"/>
              </w:rPr>
            </w:pPr>
            <w:r w:rsidRPr="008167E1">
              <w:rPr>
                <w:rFonts w:eastAsia="Arial" w:cs="Arial"/>
                <w:b/>
                <w:bCs/>
                <w:sz w:val="14"/>
                <w:szCs w:val="14"/>
                <w:lang w:val="nl-BE"/>
              </w:rPr>
              <w:t>30758</w:t>
            </w:r>
          </w:p>
        </w:tc>
        <w:tc>
          <w:tcPr>
            <w:tcW w:w="482" w:type="dxa"/>
            <w:hideMark/>
          </w:tcPr>
          <w:p w14:paraId="0DB5A2BE"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b/>
                <w:bCs/>
                <w:sz w:val="14"/>
                <w:szCs w:val="14"/>
                <w:lang w:val="nl-BE"/>
              </w:rPr>
            </w:pPr>
            <w:r w:rsidRPr="008167E1">
              <w:rPr>
                <w:rFonts w:eastAsia="Arial" w:cs="Arial"/>
                <w:b/>
                <w:bCs/>
                <w:sz w:val="14"/>
                <w:szCs w:val="14"/>
                <w:lang w:val="nl-BE"/>
              </w:rPr>
              <w:t>30758</w:t>
            </w:r>
          </w:p>
        </w:tc>
        <w:tc>
          <w:tcPr>
            <w:tcW w:w="482" w:type="dxa"/>
            <w:hideMark/>
          </w:tcPr>
          <w:p w14:paraId="0C3106A7"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b/>
                <w:bCs/>
                <w:sz w:val="14"/>
                <w:szCs w:val="14"/>
                <w:lang w:val="nl-BE"/>
              </w:rPr>
            </w:pPr>
            <w:r w:rsidRPr="008167E1">
              <w:rPr>
                <w:rFonts w:eastAsia="Arial" w:cs="Arial"/>
                <w:b/>
                <w:bCs/>
                <w:sz w:val="14"/>
                <w:szCs w:val="14"/>
                <w:lang w:val="nl-BE"/>
              </w:rPr>
              <w:t>30758</w:t>
            </w:r>
          </w:p>
        </w:tc>
        <w:tc>
          <w:tcPr>
            <w:tcW w:w="482" w:type="dxa"/>
            <w:hideMark/>
          </w:tcPr>
          <w:p w14:paraId="4FD8EDEA"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b/>
                <w:bCs/>
                <w:sz w:val="14"/>
                <w:szCs w:val="14"/>
                <w:lang w:val="nl-BE"/>
              </w:rPr>
            </w:pPr>
            <w:r w:rsidRPr="008167E1">
              <w:rPr>
                <w:rFonts w:eastAsia="Arial" w:cs="Arial"/>
                <w:b/>
                <w:bCs/>
                <w:sz w:val="14"/>
                <w:szCs w:val="14"/>
                <w:lang w:val="nl-BE"/>
              </w:rPr>
              <w:t>30758</w:t>
            </w:r>
          </w:p>
        </w:tc>
        <w:tc>
          <w:tcPr>
            <w:tcW w:w="482" w:type="dxa"/>
            <w:hideMark/>
          </w:tcPr>
          <w:p w14:paraId="502BFB28"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b/>
                <w:bCs/>
                <w:sz w:val="14"/>
                <w:szCs w:val="14"/>
                <w:lang w:val="nl-BE"/>
              </w:rPr>
            </w:pPr>
            <w:r w:rsidRPr="008167E1">
              <w:rPr>
                <w:rFonts w:eastAsia="Arial" w:cs="Arial"/>
                <w:b/>
                <w:bCs/>
                <w:sz w:val="14"/>
                <w:szCs w:val="14"/>
                <w:lang w:val="nl-BE"/>
              </w:rPr>
              <w:t>30758</w:t>
            </w:r>
          </w:p>
        </w:tc>
        <w:tc>
          <w:tcPr>
            <w:tcW w:w="482" w:type="dxa"/>
            <w:hideMark/>
          </w:tcPr>
          <w:p w14:paraId="424EFC81"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b/>
                <w:bCs/>
                <w:sz w:val="14"/>
                <w:szCs w:val="14"/>
                <w:lang w:val="nl-BE"/>
              </w:rPr>
            </w:pPr>
            <w:r w:rsidRPr="008167E1">
              <w:rPr>
                <w:rFonts w:eastAsia="Arial" w:cs="Arial"/>
                <w:b/>
                <w:bCs/>
                <w:sz w:val="14"/>
                <w:szCs w:val="14"/>
                <w:lang w:val="nl-BE"/>
              </w:rPr>
              <w:t>30758</w:t>
            </w:r>
          </w:p>
        </w:tc>
        <w:tc>
          <w:tcPr>
            <w:tcW w:w="482" w:type="dxa"/>
            <w:hideMark/>
          </w:tcPr>
          <w:p w14:paraId="6B39CBEF"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b/>
                <w:bCs/>
                <w:sz w:val="14"/>
                <w:szCs w:val="14"/>
                <w:lang w:val="nl-BE"/>
              </w:rPr>
            </w:pPr>
            <w:r w:rsidRPr="008167E1">
              <w:rPr>
                <w:rFonts w:eastAsia="Arial" w:cs="Arial"/>
                <w:b/>
                <w:bCs/>
                <w:sz w:val="14"/>
                <w:szCs w:val="14"/>
                <w:lang w:val="nl-BE"/>
              </w:rPr>
              <w:t>30758</w:t>
            </w:r>
          </w:p>
        </w:tc>
        <w:tc>
          <w:tcPr>
            <w:tcW w:w="482" w:type="dxa"/>
            <w:hideMark/>
          </w:tcPr>
          <w:p w14:paraId="23517F52"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b/>
                <w:bCs/>
                <w:sz w:val="14"/>
                <w:szCs w:val="14"/>
                <w:lang w:val="nl-BE"/>
              </w:rPr>
            </w:pPr>
            <w:r w:rsidRPr="008167E1">
              <w:rPr>
                <w:rFonts w:eastAsia="Arial" w:cs="Arial"/>
                <w:b/>
                <w:bCs/>
                <w:sz w:val="14"/>
                <w:szCs w:val="14"/>
                <w:lang w:val="nl-BE"/>
              </w:rPr>
              <w:t>30758</w:t>
            </w:r>
          </w:p>
        </w:tc>
        <w:tc>
          <w:tcPr>
            <w:tcW w:w="482" w:type="dxa"/>
            <w:hideMark/>
          </w:tcPr>
          <w:p w14:paraId="088E2B0F"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b/>
                <w:bCs/>
                <w:sz w:val="14"/>
                <w:szCs w:val="14"/>
                <w:lang w:val="nl-BE"/>
              </w:rPr>
            </w:pPr>
            <w:r w:rsidRPr="008167E1">
              <w:rPr>
                <w:rFonts w:eastAsia="Arial" w:cs="Arial"/>
                <w:b/>
                <w:bCs/>
                <w:sz w:val="14"/>
                <w:szCs w:val="14"/>
                <w:lang w:val="nl-BE"/>
              </w:rPr>
              <w:t>30823</w:t>
            </w:r>
          </w:p>
        </w:tc>
        <w:tc>
          <w:tcPr>
            <w:tcW w:w="482" w:type="dxa"/>
            <w:hideMark/>
          </w:tcPr>
          <w:p w14:paraId="51168FC0"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b/>
                <w:bCs/>
                <w:sz w:val="14"/>
                <w:szCs w:val="14"/>
                <w:lang w:val="nl-BE"/>
              </w:rPr>
            </w:pPr>
            <w:r w:rsidRPr="008167E1">
              <w:rPr>
                <w:rFonts w:eastAsia="Arial" w:cs="Arial"/>
                <w:b/>
                <w:bCs/>
                <w:sz w:val="14"/>
                <w:szCs w:val="14"/>
                <w:lang w:val="nl-BE"/>
              </w:rPr>
              <w:t>30823</w:t>
            </w:r>
          </w:p>
        </w:tc>
        <w:tc>
          <w:tcPr>
            <w:tcW w:w="482" w:type="dxa"/>
            <w:hideMark/>
          </w:tcPr>
          <w:p w14:paraId="6995A685"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b/>
                <w:bCs/>
                <w:sz w:val="14"/>
                <w:szCs w:val="14"/>
                <w:lang w:val="nl-BE"/>
              </w:rPr>
            </w:pPr>
            <w:r w:rsidRPr="008167E1">
              <w:rPr>
                <w:rFonts w:eastAsia="Arial" w:cs="Arial"/>
                <w:b/>
                <w:bCs/>
                <w:sz w:val="14"/>
                <w:szCs w:val="14"/>
                <w:lang w:val="nl-BE"/>
              </w:rPr>
              <w:t>30823</w:t>
            </w:r>
          </w:p>
        </w:tc>
        <w:tc>
          <w:tcPr>
            <w:tcW w:w="482" w:type="dxa"/>
            <w:hideMark/>
          </w:tcPr>
          <w:p w14:paraId="2D221A21"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b/>
                <w:bCs/>
                <w:sz w:val="14"/>
                <w:szCs w:val="14"/>
                <w:lang w:val="nl-BE"/>
              </w:rPr>
            </w:pPr>
            <w:r w:rsidRPr="008167E1">
              <w:rPr>
                <w:rFonts w:eastAsia="Arial" w:cs="Arial"/>
                <w:b/>
                <w:bCs/>
                <w:sz w:val="14"/>
                <w:szCs w:val="14"/>
                <w:lang w:val="nl-BE"/>
              </w:rPr>
              <w:t>65</w:t>
            </w:r>
          </w:p>
        </w:tc>
        <w:tc>
          <w:tcPr>
            <w:tcW w:w="482" w:type="dxa"/>
            <w:hideMark/>
          </w:tcPr>
          <w:p w14:paraId="1051275A" w14:textId="77777777" w:rsidR="008167E1" w:rsidRPr="008167E1" w:rsidRDefault="008167E1" w:rsidP="00464B2F">
            <w:pPr>
              <w:jc w:val="center"/>
              <w:cnfStyle w:val="000000100000" w:firstRow="0" w:lastRow="0" w:firstColumn="0" w:lastColumn="0" w:oddVBand="0" w:evenVBand="0" w:oddHBand="1" w:evenHBand="0" w:firstRowFirstColumn="0" w:firstRowLastColumn="0" w:lastRowFirstColumn="0" w:lastRowLastColumn="0"/>
              <w:rPr>
                <w:rFonts w:eastAsia="Arial" w:cs="Arial"/>
                <w:b/>
                <w:bCs/>
                <w:sz w:val="14"/>
                <w:szCs w:val="14"/>
                <w:lang w:val="nl-BE"/>
              </w:rPr>
            </w:pPr>
            <w:r w:rsidRPr="008167E1">
              <w:rPr>
                <w:rFonts w:eastAsia="Arial" w:cs="Arial"/>
                <w:b/>
                <w:bCs/>
                <w:sz w:val="14"/>
                <w:szCs w:val="14"/>
                <w:lang w:val="nl-BE"/>
              </w:rPr>
              <w:t>0</w:t>
            </w:r>
          </w:p>
        </w:tc>
      </w:tr>
    </w:tbl>
    <w:p w14:paraId="5BA42126" w14:textId="77777777" w:rsidR="0091165B" w:rsidRPr="00282B59" w:rsidRDefault="0091165B" w:rsidP="0091165B">
      <w:pPr>
        <w:rPr>
          <w:rFonts w:eastAsia="Arial" w:cs="Arial"/>
          <w:szCs w:val="20"/>
          <w:lang w:val="nl-BE"/>
        </w:rPr>
      </w:pPr>
    </w:p>
    <w:p w14:paraId="6459F9D5" w14:textId="6F5D519C" w:rsidR="00D6067F" w:rsidRDefault="0091165B" w:rsidP="00D6067F">
      <w:pPr>
        <w:pStyle w:val="Bijschrift"/>
        <w:jc w:val="left"/>
        <w:rPr>
          <w:rFonts w:eastAsia="Arial" w:cs="Arial"/>
          <w:lang w:val="nl-BE"/>
        </w:rPr>
      </w:pPr>
      <w:r w:rsidRPr="00282B59">
        <w:rPr>
          <w:rFonts w:eastAsia="Arial"/>
          <w:sz w:val="20"/>
          <w:szCs w:val="20"/>
          <w:lang w:val="nl-BE"/>
        </w:rPr>
        <w:t xml:space="preserve">In 2016 is het nieuwe inter-getijde gebied bij Perkpolder meegenomen. Hierdoor is het totaal areaal met 65 ha toegenomen. </w:t>
      </w:r>
    </w:p>
    <w:p w14:paraId="73B8B157" w14:textId="7F3A3799" w:rsidR="0091165B" w:rsidRDefault="00D6067F" w:rsidP="0091165B">
      <w:pPr>
        <w:rPr>
          <w:rFonts w:eastAsia="Arial" w:cs="Arial"/>
          <w:lang w:val="nl-BE"/>
        </w:rPr>
      </w:pPr>
      <w:r>
        <w:rPr>
          <w:rFonts w:eastAsia="Arial" w:cs="Arial"/>
          <w:lang w:val="nl-BE"/>
        </w:rPr>
        <w:fldChar w:fldCharType="begin"/>
      </w:r>
      <w:r>
        <w:rPr>
          <w:rFonts w:eastAsia="Arial" w:cs="Arial"/>
          <w:lang w:val="nl-BE"/>
        </w:rPr>
        <w:instrText xml:space="preserve"> REF _Ref75866711 \h </w:instrText>
      </w:r>
      <w:r>
        <w:rPr>
          <w:rFonts w:eastAsia="Arial" w:cs="Arial"/>
          <w:lang w:val="nl-BE"/>
        </w:rPr>
      </w:r>
      <w:r>
        <w:rPr>
          <w:rFonts w:eastAsia="Arial" w:cs="Arial"/>
          <w:lang w:val="nl-BE"/>
        </w:rPr>
        <w:fldChar w:fldCharType="separate"/>
      </w:r>
      <w:r w:rsidR="00276EBF">
        <w:t xml:space="preserve">Figuur </w:t>
      </w:r>
      <w:r w:rsidR="00276EBF">
        <w:rPr>
          <w:noProof/>
        </w:rPr>
        <w:t>12</w:t>
      </w:r>
      <w:r>
        <w:rPr>
          <w:rFonts w:eastAsia="Arial" w:cs="Arial"/>
          <w:lang w:val="nl-BE"/>
        </w:rPr>
        <w:fldChar w:fldCharType="end"/>
      </w:r>
      <w:r>
        <w:rPr>
          <w:rFonts w:eastAsia="Arial" w:cs="Arial"/>
          <w:lang w:val="nl-BE"/>
        </w:rPr>
        <w:t xml:space="preserve"> </w:t>
      </w:r>
      <w:r w:rsidR="0091165B">
        <w:rPr>
          <w:rFonts w:eastAsia="Arial" w:cs="Arial"/>
          <w:lang w:val="nl-BE"/>
        </w:rPr>
        <w:t xml:space="preserve">geeft een beeld van de evolutie van het areaal </w:t>
      </w:r>
      <w:r w:rsidR="00DE56B8">
        <w:rPr>
          <w:rFonts w:eastAsia="Arial" w:cs="Arial"/>
          <w:lang w:val="nl-BE"/>
        </w:rPr>
        <w:t>ecologisch waardevol</w:t>
      </w:r>
      <w:r w:rsidR="0091165B">
        <w:rPr>
          <w:rFonts w:eastAsia="Arial" w:cs="Arial"/>
          <w:lang w:val="nl-BE"/>
        </w:rPr>
        <w:t xml:space="preserve"> gebied sinds </w:t>
      </w:r>
      <w:r w:rsidR="00DE56B8">
        <w:rPr>
          <w:rFonts w:eastAsia="Arial" w:cs="Arial"/>
          <w:lang w:val="nl-BE"/>
        </w:rPr>
        <w:t>1996</w:t>
      </w:r>
      <w:r w:rsidR="0091165B">
        <w:rPr>
          <w:rFonts w:eastAsia="Arial" w:cs="Arial"/>
          <w:lang w:val="nl-BE"/>
        </w:rPr>
        <w:t>.</w:t>
      </w:r>
    </w:p>
    <w:p w14:paraId="5CCE2BCA" w14:textId="77777777" w:rsidR="00D6067F" w:rsidRDefault="003D7B00" w:rsidP="00D6067F">
      <w:pPr>
        <w:keepNext/>
        <w:spacing w:line="240" w:lineRule="auto"/>
      </w:pPr>
      <w:r>
        <w:rPr>
          <w:rFonts w:eastAsia="Arial" w:cs="Arial"/>
          <w:noProof/>
          <w:lang w:val="nl-BE"/>
        </w:rPr>
        <w:drawing>
          <wp:inline distT="0" distB="0" distL="0" distR="0" wp14:anchorId="563C94D7" wp14:editId="0FB5BFDC">
            <wp:extent cx="4957948" cy="3240851"/>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973253" cy="3250855"/>
                    </a:xfrm>
                    <a:prstGeom prst="rect">
                      <a:avLst/>
                    </a:prstGeom>
                    <a:noFill/>
                  </pic:spPr>
                </pic:pic>
              </a:graphicData>
            </a:graphic>
          </wp:inline>
        </w:drawing>
      </w:r>
    </w:p>
    <w:p w14:paraId="1C79B7C0" w14:textId="08D592EA" w:rsidR="0091165B" w:rsidRDefault="00D6067F" w:rsidP="00D6067F">
      <w:pPr>
        <w:pStyle w:val="Bijschrift"/>
        <w:rPr>
          <w:rFonts w:eastAsia="Arial" w:cs="Arial"/>
          <w:lang w:val="nl-BE"/>
        </w:rPr>
      </w:pPr>
      <w:bookmarkStart w:id="27" w:name="_Ref75866711"/>
      <w:r>
        <w:t xml:space="preserve">Figuur </w:t>
      </w:r>
      <w:r>
        <w:fldChar w:fldCharType="begin"/>
      </w:r>
      <w:r>
        <w:instrText xml:space="preserve"> SEQ Figuur \* ARABIC </w:instrText>
      </w:r>
      <w:r>
        <w:fldChar w:fldCharType="separate"/>
      </w:r>
      <w:r w:rsidR="00276EBF">
        <w:rPr>
          <w:noProof/>
        </w:rPr>
        <w:t>12</w:t>
      </w:r>
      <w:r>
        <w:fldChar w:fldCharType="end"/>
      </w:r>
      <w:bookmarkEnd w:id="27"/>
      <w:r>
        <w:t xml:space="preserve"> - Areaal ecologisch waardevol gebied Westerschelde</w:t>
      </w:r>
    </w:p>
    <w:p w14:paraId="37DD290A" w14:textId="77777777" w:rsidR="00282B59" w:rsidRDefault="00282B59" w:rsidP="0091165B">
      <w:pPr>
        <w:rPr>
          <w:rFonts w:eastAsia="Arial" w:cs="Arial"/>
          <w:lang w:val="nl-BE"/>
        </w:rPr>
      </w:pPr>
    </w:p>
    <w:p w14:paraId="6299FD4D" w14:textId="6C6E247D" w:rsidR="0091165B" w:rsidRDefault="0091165B" w:rsidP="0091165B">
      <w:pPr>
        <w:rPr>
          <w:rFonts w:eastAsia="Arial" w:cs="Arial"/>
          <w:lang w:val="nl-BE"/>
        </w:rPr>
      </w:pPr>
      <w:r>
        <w:rPr>
          <w:rFonts w:eastAsia="Arial" w:cs="Arial"/>
          <w:lang w:val="nl-BE"/>
        </w:rPr>
        <w:t>De meest recente ecotopenkaart toont aan dat het ecologisch waardevol gebied in de Westerschelde toegenomen is. Voor alle types laagdynamisch gebied zijn</w:t>
      </w:r>
      <w:r w:rsidR="00C4150D">
        <w:rPr>
          <w:rFonts w:eastAsia="Arial" w:cs="Arial"/>
          <w:lang w:val="nl-BE"/>
        </w:rPr>
        <w:t>, met uitzondering van het hooglitoraal,</w:t>
      </w:r>
      <w:r>
        <w:rPr>
          <w:rFonts w:eastAsia="Arial" w:cs="Arial"/>
          <w:lang w:val="nl-BE"/>
        </w:rPr>
        <w:t xml:space="preserve"> de arealen groter ten opzichte van 2010</w:t>
      </w:r>
      <w:r w:rsidR="002925ED">
        <w:rPr>
          <w:rFonts w:eastAsia="Arial" w:cs="Arial"/>
          <w:lang w:val="nl-BE"/>
        </w:rPr>
        <w:t xml:space="preserve"> en 2018</w:t>
      </w:r>
      <w:r>
        <w:rPr>
          <w:rFonts w:eastAsia="Arial" w:cs="Arial"/>
          <w:lang w:val="nl-BE"/>
        </w:rPr>
        <w:t xml:space="preserve">. De grootste toename wordt vastgesteld in het laag- en </w:t>
      </w:r>
      <w:r w:rsidR="00EA3096">
        <w:rPr>
          <w:rFonts w:eastAsia="Arial" w:cs="Arial"/>
          <w:lang w:val="nl-BE"/>
        </w:rPr>
        <w:t>midden</w:t>
      </w:r>
      <w:r>
        <w:rPr>
          <w:rFonts w:eastAsia="Arial" w:cs="Arial"/>
          <w:lang w:val="nl-BE"/>
        </w:rPr>
        <w:t>litoraal</w:t>
      </w:r>
      <w:r w:rsidR="00EA3096">
        <w:rPr>
          <w:rFonts w:eastAsia="Arial" w:cs="Arial"/>
          <w:lang w:val="nl-BE"/>
        </w:rPr>
        <w:t>, aangevuld door het ondiepe sublitoraal</w:t>
      </w:r>
      <w:r>
        <w:rPr>
          <w:rFonts w:eastAsia="Arial" w:cs="Arial"/>
          <w:lang w:val="nl-BE"/>
        </w:rPr>
        <w:t>.</w:t>
      </w:r>
    </w:p>
    <w:p w14:paraId="16FEA253" w14:textId="77777777" w:rsidR="00CE3B4A" w:rsidRPr="0024474F" w:rsidRDefault="00CE3B4A" w:rsidP="00CE3B4A">
      <w:pPr>
        <w:tabs>
          <w:tab w:val="left" w:pos="142"/>
        </w:tabs>
        <w:spacing w:line="240" w:lineRule="atLeast"/>
        <w:rPr>
          <w:lang w:val="nl-BE"/>
        </w:rPr>
      </w:pPr>
    </w:p>
    <w:p w14:paraId="7CD3DEDD" w14:textId="77777777" w:rsidR="00EF4B91" w:rsidRPr="0024474F" w:rsidRDefault="008B7A49" w:rsidP="00AD2C1F">
      <w:pPr>
        <w:pStyle w:val="Kop2"/>
        <w:rPr>
          <w:lang w:val="nl-BE"/>
        </w:rPr>
      </w:pPr>
      <w:bookmarkStart w:id="28" w:name="_Ref17274200"/>
      <w:r w:rsidRPr="0024474F">
        <w:rPr>
          <w:lang w:val="nl-BE"/>
        </w:rPr>
        <w:t>S</w:t>
      </w:r>
      <w:r w:rsidR="00EF4B91" w:rsidRPr="0024474F">
        <w:rPr>
          <w:lang w:val="nl-BE"/>
        </w:rPr>
        <w:t>ediment</w:t>
      </w:r>
      <w:r w:rsidRPr="0024474F">
        <w:rPr>
          <w:lang w:val="nl-BE"/>
        </w:rPr>
        <w:t>atie-erosie op platen</w:t>
      </w:r>
      <w:bookmarkEnd w:id="28"/>
      <w:r w:rsidRPr="0024474F">
        <w:rPr>
          <w:lang w:val="nl-BE"/>
        </w:rPr>
        <w:t xml:space="preserve"> </w:t>
      </w:r>
    </w:p>
    <w:p w14:paraId="6719CBD5" w14:textId="77777777" w:rsidR="00EA22FE" w:rsidRPr="0024474F" w:rsidRDefault="00EA22FE" w:rsidP="00B112AE">
      <w:pPr>
        <w:pStyle w:val="Lijstalinea"/>
        <w:ind w:left="0"/>
        <w:rPr>
          <w:rFonts w:cs="Arial"/>
          <w:szCs w:val="20"/>
          <w:lang w:val="nl-BE"/>
        </w:rPr>
      </w:pPr>
      <w:r w:rsidRPr="0024474F">
        <w:rPr>
          <w:rFonts w:cs="Arial"/>
          <w:szCs w:val="20"/>
          <w:lang w:val="nl-BE"/>
        </w:rPr>
        <w:t xml:space="preserve">Voor dit criterium </w:t>
      </w:r>
      <w:r w:rsidR="001C23E1" w:rsidRPr="0024474F">
        <w:rPr>
          <w:rFonts w:cs="Arial"/>
          <w:szCs w:val="20"/>
          <w:lang w:val="nl-BE"/>
        </w:rPr>
        <w:t>is</w:t>
      </w:r>
      <w:r w:rsidRPr="0024474F">
        <w:rPr>
          <w:rFonts w:cs="Arial"/>
          <w:szCs w:val="20"/>
          <w:lang w:val="nl-BE"/>
        </w:rPr>
        <w:t xml:space="preserve"> een methode ontwikkeld om te kunnen evalueren of de RTK-puntmetingen een te snelle sedimentatie of erosie vertonen. De methode werd op alle meetpunten toegepast. De punten die de sedimentatie- of erosienorm overschrijden, zijn door het Overleg flexibel storten besproken om te bepalen of: </w:t>
      </w:r>
    </w:p>
    <w:p w14:paraId="63AD8B69" w14:textId="77777777" w:rsidR="00EA22FE" w:rsidRPr="0024474F" w:rsidRDefault="00EA22FE" w:rsidP="00B112AE">
      <w:pPr>
        <w:pStyle w:val="Lijstalinea"/>
        <w:numPr>
          <w:ilvl w:val="0"/>
          <w:numId w:val="22"/>
        </w:numPr>
        <w:rPr>
          <w:rFonts w:cs="Arial"/>
          <w:szCs w:val="20"/>
          <w:lang w:val="nl-BE"/>
        </w:rPr>
      </w:pPr>
      <w:r w:rsidRPr="0024474F">
        <w:rPr>
          <w:rFonts w:cs="Arial"/>
          <w:szCs w:val="20"/>
          <w:lang w:val="nl-BE"/>
        </w:rPr>
        <w:t xml:space="preserve">de ontwikkeling verband houdt met de plaatrandstortingen, en </w:t>
      </w:r>
    </w:p>
    <w:p w14:paraId="13CA1D9A" w14:textId="77777777" w:rsidR="00CA441D" w:rsidRPr="0024474F" w:rsidRDefault="00CA441D" w:rsidP="00B112AE">
      <w:pPr>
        <w:pStyle w:val="Lijstalinea"/>
        <w:numPr>
          <w:ilvl w:val="0"/>
          <w:numId w:val="22"/>
        </w:numPr>
        <w:rPr>
          <w:rFonts w:cs="Arial"/>
          <w:szCs w:val="20"/>
          <w:lang w:val="nl-BE"/>
        </w:rPr>
      </w:pPr>
      <w:r w:rsidRPr="0024474F">
        <w:rPr>
          <w:rFonts w:cs="Arial"/>
          <w:szCs w:val="20"/>
          <w:lang w:val="nl-BE"/>
        </w:rPr>
        <w:t>de ontwikkeling een probleem vormt.</w:t>
      </w:r>
    </w:p>
    <w:p w14:paraId="4BDE6A59" w14:textId="77777777" w:rsidR="00EE52B4" w:rsidRPr="0024474F" w:rsidRDefault="00EE52B4" w:rsidP="00B112AE">
      <w:pPr>
        <w:pStyle w:val="Lijstalinea"/>
        <w:ind w:left="0"/>
        <w:rPr>
          <w:rFonts w:cs="Arial"/>
          <w:szCs w:val="20"/>
          <w:lang w:val="nl-BE"/>
        </w:rPr>
      </w:pPr>
    </w:p>
    <w:p w14:paraId="2EA2A429" w14:textId="1585E20A" w:rsidR="00EA22FE" w:rsidRPr="0024474F" w:rsidRDefault="0058715D" w:rsidP="00B112AE">
      <w:pPr>
        <w:pStyle w:val="Lijstalinea"/>
        <w:ind w:left="0"/>
        <w:rPr>
          <w:rFonts w:cs="Arial"/>
          <w:szCs w:val="20"/>
          <w:lang w:val="nl-BE"/>
        </w:rPr>
      </w:pPr>
      <w:r w:rsidRPr="0024474F">
        <w:rPr>
          <w:rFonts w:cs="Arial"/>
          <w:szCs w:val="20"/>
          <w:lang w:val="nl-BE"/>
        </w:rPr>
        <w:t>Voor deze toetsing is uitgegaan v</w:t>
      </w:r>
      <w:r w:rsidR="0055394B" w:rsidRPr="0024474F">
        <w:rPr>
          <w:rFonts w:cs="Arial"/>
          <w:szCs w:val="20"/>
          <w:lang w:val="nl-BE"/>
        </w:rPr>
        <w:t xml:space="preserve">an de </w:t>
      </w:r>
      <w:r w:rsidRPr="0024474F">
        <w:rPr>
          <w:rFonts w:cs="Arial"/>
          <w:szCs w:val="20"/>
          <w:lang w:val="nl-BE"/>
        </w:rPr>
        <w:t xml:space="preserve">jaarlijkse datarapportage van </w:t>
      </w:r>
      <w:r w:rsidR="00EA1B48">
        <w:rPr>
          <w:rFonts w:cs="Arial"/>
          <w:szCs w:val="20"/>
          <w:lang w:val="nl-BE"/>
        </w:rPr>
        <w:t>2020</w:t>
      </w:r>
      <w:r w:rsidR="00C54AEE" w:rsidRPr="0024474F">
        <w:rPr>
          <w:rFonts w:cs="Arial"/>
          <w:szCs w:val="20"/>
          <w:lang w:val="nl-BE"/>
        </w:rPr>
        <w:t xml:space="preserve"> (zie bijlage </w:t>
      </w:r>
      <w:r w:rsidR="00A70EA7">
        <w:rPr>
          <w:rFonts w:cs="Arial"/>
          <w:szCs w:val="20"/>
          <w:lang w:val="nl-BE"/>
        </w:rPr>
        <w:t>4</w:t>
      </w:r>
      <w:r w:rsidR="00C54AEE" w:rsidRPr="0024474F">
        <w:rPr>
          <w:rFonts w:cs="Arial"/>
          <w:szCs w:val="20"/>
          <w:lang w:val="nl-BE"/>
        </w:rPr>
        <w:t xml:space="preserve">). </w:t>
      </w:r>
      <w:r w:rsidR="00CA441D" w:rsidRPr="0024474F">
        <w:rPr>
          <w:rFonts w:cs="Arial"/>
          <w:szCs w:val="20"/>
          <w:lang w:val="nl-BE"/>
        </w:rPr>
        <w:t>In</w:t>
      </w:r>
      <w:r w:rsidR="00BE2724" w:rsidRPr="0024474F">
        <w:rPr>
          <w:rFonts w:cs="Arial"/>
          <w:szCs w:val="20"/>
          <w:lang w:val="nl-BE"/>
        </w:rPr>
        <w:t xml:space="preserve"> </w:t>
      </w:r>
      <w:r w:rsidR="00E057A3" w:rsidRPr="0024474F">
        <w:rPr>
          <w:rFonts w:cs="Arial"/>
          <w:szCs w:val="20"/>
          <w:lang w:val="nl-BE"/>
        </w:rPr>
        <w:t xml:space="preserve">de memo ‘Toelichting op de resultaten toetsing criterium sedimentatie/erosie plaathoogtes’ (opgemaakt door Rijkswaterstaat, cf. bijlage </w:t>
      </w:r>
      <w:r w:rsidR="00A70EA7">
        <w:rPr>
          <w:rFonts w:cs="Arial"/>
          <w:szCs w:val="20"/>
          <w:lang w:val="nl-BE"/>
        </w:rPr>
        <w:t>5</w:t>
      </w:r>
      <w:r w:rsidR="00E057A3" w:rsidRPr="0024474F">
        <w:rPr>
          <w:rFonts w:cs="Arial"/>
          <w:szCs w:val="20"/>
          <w:lang w:val="nl-BE"/>
        </w:rPr>
        <w:t>)</w:t>
      </w:r>
      <w:r w:rsidR="00D7311C" w:rsidRPr="0024474F">
        <w:rPr>
          <w:rFonts w:cs="Arial"/>
          <w:szCs w:val="20"/>
          <w:lang w:val="nl-BE"/>
        </w:rPr>
        <w:t xml:space="preserve"> </w:t>
      </w:r>
      <w:r w:rsidR="00CA441D" w:rsidRPr="0024474F">
        <w:rPr>
          <w:rFonts w:cs="Arial"/>
          <w:szCs w:val="20"/>
          <w:lang w:val="nl-BE"/>
        </w:rPr>
        <w:t>zijn de punten die de sedimentatie- of erosienorm overschrijden</w:t>
      </w:r>
      <w:r w:rsidR="00FE45F1" w:rsidRPr="0024474F">
        <w:rPr>
          <w:rFonts w:cs="Arial"/>
          <w:szCs w:val="20"/>
          <w:lang w:val="nl-BE"/>
        </w:rPr>
        <w:t>,</w:t>
      </w:r>
      <w:r w:rsidR="00CA441D" w:rsidRPr="0024474F">
        <w:rPr>
          <w:rFonts w:cs="Arial"/>
          <w:szCs w:val="20"/>
          <w:lang w:val="nl-BE"/>
        </w:rPr>
        <w:t xml:space="preserve"> opgelijst, samen met een overzicht van de relevante monitoringsgegevens. </w:t>
      </w:r>
    </w:p>
    <w:p w14:paraId="30808BD7" w14:textId="77777777" w:rsidR="00812D3E" w:rsidRPr="0024474F" w:rsidRDefault="00812D3E" w:rsidP="00B112AE">
      <w:pPr>
        <w:pStyle w:val="Lijstalinea"/>
        <w:ind w:left="0"/>
        <w:rPr>
          <w:rFonts w:cs="Arial"/>
          <w:szCs w:val="20"/>
          <w:lang w:val="nl-BE"/>
        </w:rPr>
      </w:pPr>
    </w:p>
    <w:p w14:paraId="150A0649" w14:textId="60A5845A" w:rsidR="00B936EE" w:rsidRPr="0024474F" w:rsidRDefault="00D72B49" w:rsidP="00B936EE">
      <w:pPr>
        <w:pStyle w:val="Lijstalinea"/>
        <w:ind w:left="0"/>
        <w:rPr>
          <w:rFonts w:cs="Arial"/>
          <w:szCs w:val="20"/>
          <w:lang w:val="nl-BE"/>
        </w:rPr>
      </w:pPr>
      <w:r w:rsidRPr="0024474F">
        <w:rPr>
          <w:rFonts w:cs="Arial"/>
          <w:szCs w:val="20"/>
          <w:lang w:val="nl-BE"/>
        </w:rPr>
        <w:t xml:space="preserve">De ontwikkelde toetsmethode </w:t>
      </w:r>
      <w:r w:rsidRPr="0024474F">
        <w:rPr>
          <w:lang w:val="nl-BE"/>
        </w:rPr>
        <w:t xml:space="preserve">is gebaseerd op 4 opnames per jaar. </w:t>
      </w:r>
      <w:r w:rsidR="00B936EE" w:rsidRPr="0024474F">
        <w:rPr>
          <w:rFonts w:cs="Arial"/>
          <w:szCs w:val="20"/>
          <w:lang w:val="nl-BE"/>
        </w:rPr>
        <w:t>In 2015 jaar besloot het overleg dat de meetfrequentie verlaagd kon worden tot twee campagnes per jaar omdat de ontwikkelingen de voorbije jaren al heel wat kennis opleverden en gezien de dynamiek van de punten (1</w:t>
      </w:r>
      <w:r w:rsidR="00B936EE" w:rsidRPr="0024474F">
        <w:rPr>
          <w:rFonts w:cs="Arial"/>
          <w:szCs w:val="20"/>
          <w:vertAlign w:val="superscript"/>
          <w:lang w:val="nl-BE"/>
        </w:rPr>
        <w:t>e</w:t>
      </w:r>
      <w:r w:rsidR="00B936EE" w:rsidRPr="0024474F">
        <w:rPr>
          <w:rFonts w:cs="Arial"/>
          <w:szCs w:val="20"/>
          <w:lang w:val="nl-BE"/>
        </w:rPr>
        <w:t xml:space="preserve"> en 3</w:t>
      </w:r>
      <w:r w:rsidR="00B936EE" w:rsidRPr="0024474F">
        <w:rPr>
          <w:rFonts w:cs="Arial"/>
          <w:szCs w:val="20"/>
          <w:vertAlign w:val="superscript"/>
          <w:lang w:val="nl-BE"/>
        </w:rPr>
        <w:t>e</w:t>
      </w:r>
      <w:r w:rsidR="00B936EE" w:rsidRPr="0024474F">
        <w:rPr>
          <w:rFonts w:cs="Arial"/>
          <w:szCs w:val="20"/>
          <w:lang w:val="nl-BE"/>
        </w:rPr>
        <w:t xml:space="preserve"> kwartaal wordt nu gemeten). </w:t>
      </w:r>
    </w:p>
    <w:p w14:paraId="48D36D87" w14:textId="77777777" w:rsidR="002E5ACE" w:rsidRPr="0024474F" w:rsidRDefault="002E5ACE" w:rsidP="00B936EE">
      <w:pPr>
        <w:pStyle w:val="Lijstalinea"/>
        <w:ind w:left="0"/>
        <w:rPr>
          <w:rFonts w:cs="Arial"/>
          <w:szCs w:val="20"/>
          <w:lang w:val="nl-BE"/>
        </w:rPr>
      </w:pPr>
    </w:p>
    <w:p w14:paraId="5C12808A" w14:textId="3DEC460A" w:rsidR="00CA441D" w:rsidRPr="0024474F" w:rsidRDefault="00ED0CC9" w:rsidP="007819F2">
      <w:pPr>
        <w:pStyle w:val="Tekstopmerking"/>
        <w:rPr>
          <w:rFonts w:cs="Arial"/>
          <w:lang w:val="nl-BE"/>
        </w:rPr>
      </w:pPr>
      <w:r w:rsidRPr="0024474F">
        <w:rPr>
          <w:rFonts w:cs="Arial"/>
          <w:lang w:val="nl-BE"/>
        </w:rPr>
        <w:t>I</w:t>
      </w:r>
      <w:r w:rsidR="00812D3E" w:rsidRPr="0024474F">
        <w:rPr>
          <w:rFonts w:cs="Arial"/>
          <w:lang w:val="nl-BE"/>
        </w:rPr>
        <w:t>n de prak</w:t>
      </w:r>
      <w:r w:rsidR="00CC71C0" w:rsidRPr="0024474F">
        <w:rPr>
          <w:rFonts w:cs="Arial"/>
          <w:lang w:val="nl-BE"/>
        </w:rPr>
        <w:t>tijk</w:t>
      </w:r>
      <w:r w:rsidR="002E5ACE" w:rsidRPr="0024474F">
        <w:rPr>
          <w:rFonts w:cs="Arial"/>
          <w:lang w:val="nl-BE"/>
        </w:rPr>
        <w:t xml:space="preserve"> is het</w:t>
      </w:r>
      <w:r w:rsidR="00CC71C0" w:rsidRPr="0024474F">
        <w:rPr>
          <w:rFonts w:cs="Arial"/>
          <w:lang w:val="nl-BE"/>
        </w:rPr>
        <w:t xml:space="preserve"> </w:t>
      </w:r>
      <w:r w:rsidR="00812D3E" w:rsidRPr="0024474F">
        <w:rPr>
          <w:rFonts w:cs="Arial"/>
          <w:lang w:val="nl-BE"/>
        </w:rPr>
        <w:t xml:space="preserve">mogelijk dat eenzelfde meetpunt het ene jaar een overschrijding vertoont die er het jaar daarna niet </w:t>
      </w:r>
      <w:r w:rsidR="00CC71C0" w:rsidRPr="0024474F">
        <w:rPr>
          <w:rFonts w:cs="Arial"/>
          <w:lang w:val="nl-BE"/>
        </w:rPr>
        <w:t xml:space="preserve">meer is. De interpretatie op iets grotere ruimtelijke schaal samen met andere metingen </w:t>
      </w:r>
      <w:r w:rsidR="00340D8E" w:rsidRPr="0024474F">
        <w:rPr>
          <w:rFonts w:cs="Arial"/>
          <w:lang w:val="nl-BE"/>
        </w:rPr>
        <w:t xml:space="preserve">en visuele veldwaarnemingen </w:t>
      </w:r>
      <w:r w:rsidR="00CC71C0" w:rsidRPr="0024474F">
        <w:rPr>
          <w:rFonts w:cs="Arial"/>
          <w:lang w:val="nl-BE"/>
        </w:rPr>
        <w:t xml:space="preserve">is daarom belangrijk, evenals het beschouwen van een wat langere periode. </w:t>
      </w:r>
      <w:r w:rsidR="00812D3E" w:rsidRPr="0024474F">
        <w:rPr>
          <w:rFonts w:cs="Arial"/>
          <w:lang w:val="nl-BE"/>
        </w:rPr>
        <w:t xml:space="preserve"> </w:t>
      </w:r>
    </w:p>
    <w:p w14:paraId="6808583C" w14:textId="77777777" w:rsidR="00704F65" w:rsidRPr="0024474F" w:rsidRDefault="00632AA2" w:rsidP="008E1852">
      <w:pPr>
        <w:pStyle w:val="Kop3"/>
        <w:rPr>
          <w:lang w:val="nl-BE"/>
        </w:rPr>
      </w:pPr>
      <w:r w:rsidRPr="0024474F">
        <w:rPr>
          <w:lang w:val="nl-BE"/>
        </w:rPr>
        <w:t>H</w:t>
      </w:r>
      <w:r w:rsidR="008E1852" w:rsidRPr="0024474F">
        <w:rPr>
          <w:lang w:val="nl-BE"/>
        </w:rPr>
        <w:t>ooge Platen West</w:t>
      </w:r>
    </w:p>
    <w:p w14:paraId="232DD1A9" w14:textId="7E75E553" w:rsidR="00484230" w:rsidRPr="0024474F" w:rsidRDefault="009F49D8" w:rsidP="00B112AE">
      <w:pPr>
        <w:rPr>
          <w:rFonts w:cs="Arial"/>
          <w:szCs w:val="20"/>
          <w:lang w:val="nl-BE"/>
        </w:rPr>
      </w:pPr>
      <w:r w:rsidRPr="0024474F">
        <w:rPr>
          <w:rFonts w:cs="Arial"/>
          <w:szCs w:val="20"/>
          <w:lang w:val="nl-BE"/>
        </w:rPr>
        <w:t>De</w:t>
      </w:r>
      <w:r w:rsidR="0022454C" w:rsidRPr="0024474F">
        <w:rPr>
          <w:rFonts w:cs="Arial"/>
          <w:szCs w:val="20"/>
          <w:lang w:val="nl-BE"/>
        </w:rPr>
        <w:t xml:space="preserve"> </w:t>
      </w:r>
      <w:r w:rsidR="00EE40A9" w:rsidRPr="0024474F">
        <w:rPr>
          <w:rFonts w:cs="Arial"/>
          <w:szCs w:val="20"/>
          <w:lang w:val="nl-BE"/>
        </w:rPr>
        <w:t>zand</w:t>
      </w:r>
      <w:r w:rsidRPr="0024474F">
        <w:rPr>
          <w:rFonts w:cs="Arial"/>
          <w:szCs w:val="20"/>
          <w:lang w:val="nl-BE"/>
        </w:rPr>
        <w:t xml:space="preserve">rug </w:t>
      </w:r>
      <w:r w:rsidR="0022454C" w:rsidRPr="0024474F">
        <w:rPr>
          <w:rFonts w:cs="Arial"/>
          <w:szCs w:val="20"/>
          <w:lang w:val="nl-BE"/>
        </w:rPr>
        <w:t xml:space="preserve">die </w:t>
      </w:r>
      <w:r w:rsidR="00EE40A9" w:rsidRPr="0024474F">
        <w:rPr>
          <w:rFonts w:cs="Arial"/>
          <w:szCs w:val="20"/>
          <w:lang w:val="nl-BE"/>
        </w:rPr>
        <w:t>het</w:t>
      </w:r>
      <w:r w:rsidR="0022454C" w:rsidRPr="0024474F">
        <w:rPr>
          <w:rFonts w:cs="Arial"/>
          <w:szCs w:val="20"/>
          <w:lang w:val="nl-BE"/>
        </w:rPr>
        <w:t xml:space="preserve"> achterliggend</w:t>
      </w:r>
      <w:r w:rsidR="00EE40A9" w:rsidRPr="0024474F">
        <w:rPr>
          <w:rFonts w:cs="Arial"/>
          <w:szCs w:val="20"/>
          <w:lang w:val="nl-BE"/>
        </w:rPr>
        <w:t>e</w:t>
      </w:r>
      <w:r w:rsidR="0022454C" w:rsidRPr="0024474F">
        <w:rPr>
          <w:rFonts w:cs="Arial"/>
          <w:szCs w:val="20"/>
          <w:lang w:val="nl-BE"/>
        </w:rPr>
        <w:t xml:space="preserve"> gebied luwer maakt, </w:t>
      </w:r>
      <w:r w:rsidR="007653BB" w:rsidRPr="0024474F">
        <w:rPr>
          <w:rFonts w:cs="Arial"/>
          <w:szCs w:val="20"/>
          <w:lang w:val="nl-BE"/>
        </w:rPr>
        <w:t xml:space="preserve">breidt </w:t>
      </w:r>
      <w:r w:rsidR="00DE1D45" w:rsidRPr="0024474F">
        <w:rPr>
          <w:rFonts w:cs="Arial"/>
          <w:szCs w:val="20"/>
          <w:lang w:val="nl-BE"/>
        </w:rPr>
        <w:t xml:space="preserve">langzaam </w:t>
      </w:r>
      <w:r w:rsidR="007653BB" w:rsidRPr="0024474F">
        <w:rPr>
          <w:rFonts w:cs="Arial"/>
          <w:szCs w:val="20"/>
          <w:lang w:val="nl-BE"/>
        </w:rPr>
        <w:t>uit in oostelijke richting</w:t>
      </w:r>
      <w:r w:rsidR="001F6C3F">
        <w:rPr>
          <w:rFonts w:cs="Arial"/>
          <w:szCs w:val="20"/>
          <w:lang w:val="nl-BE"/>
        </w:rPr>
        <w:t xml:space="preserve"> en wordt ook ondieper</w:t>
      </w:r>
      <w:r w:rsidR="00194EB1" w:rsidRPr="0024474F">
        <w:rPr>
          <w:rFonts w:cs="Arial"/>
          <w:szCs w:val="20"/>
          <w:lang w:val="nl-BE"/>
        </w:rPr>
        <w:t>.</w:t>
      </w:r>
      <w:r w:rsidR="0022454C" w:rsidRPr="0024474F">
        <w:rPr>
          <w:rFonts w:cs="Arial"/>
          <w:szCs w:val="20"/>
          <w:lang w:val="nl-BE"/>
        </w:rPr>
        <w:t xml:space="preserve"> </w:t>
      </w:r>
      <w:r w:rsidR="00A51CDD" w:rsidRPr="0024474F">
        <w:rPr>
          <w:rFonts w:cs="Arial"/>
          <w:szCs w:val="20"/>
          <w:lang w:val="nl-BE"/>
        </w:rPr>
        <w:t>Dit wordt als positief beoordeeld omdat zo een luw gebied gecreëerd wordt</w:t>
      </w:r>
      <w:r w:rsidR="0063543E" w:rsidRPr="0024474F">
        <w:rPr>
          <w:rFonts w:cs="Arial"/>
          <w:szCs w:val="20"/>
          <w:lang w:val="nl-BE"/>
        </w:rPr>
        <w:t xml:space="preserve"> tussen deze rug en de plaat.</w:t>
      </w:r>
      <w:r w:rsidR="00A51CDD" w:rsidRPr="0024474F">
        <w:rPr>
          <w:rFonts w:cs="Arial"/>
          <w:szCs w:val="20"/>
          <w:lang w:val="nl-BE"/>
        </w:rPr>
        <w:t xml:space="preserve"> </w:t>
      </w:r>
    </w:p>
    <w:p w14:paraId="2FD10E65" w14:textId="77777777" w:rsidR="00EE40A9" w:rsidRPr="0024474F" w:rsidRDefault="00EE40A9" w:rsidP="00B112AE">
      <w:pPr>
        <w:rPr>
          <w:rFonts w:cs="Arial"/>
          <w:szCs w:val="20"/>
          <w:lang w:val="nl-BE"/>
        </w:rPr>
      </w:pPr>
    </w:p>
    <w:p w14:paraId="022215E8" w14:textId="154E23AC" w:rsidR="00206957" w:rsidRPr="0024474F" w:rsidRDefault="00EE40A9" w:rsidP="007034ED">
      <w:pPr>
        <w:rPr>
          <w:rFonts w:cs="Arial"/>
          <w:szCs w:val="20"/>
          <w:lang w:val="nl-BE"/>
        </w:rPr>
      </w:pPr>
      <w:r w:rsidRPr="0024474F">
        <w:rPr>
          <w:rFonts w:cs="Arial"/>
          <w:szCs w:val="20"/>
          <w:lang w:val="nl-BE"/>
        </w:rPr>
        <w:t>Punt 932 ligt bovenop de zandrug</w:t>
      </w:r>
      <w:r w:rsidR="007D31C1">
        <w:rPr>
          <w:rFonts w:cs="Arial"/>
          <w:szCs w:val="20"/>
          <w:lang w:val="nl-BE"/>
        </w:rPr>
        <w:t>,</w:t>
      </w:r>
      <w:r w:rsidRPr="0024474F">
        <w:rPr>
          <w:rFonts w:cs="Arial"/>
          <w:szCs w:val="20"/>
          <w:lang w:val="nl-BE"/>
        </w:rPr>
        <w:t xml:space="preserve"> </w:t>
      </w:r>
      <w:r w:rsidR="007D31C1">
        <w:rPr>
          <w:rFonts w:cs="Arial"/>
          <w:szCs w:val="20"/>
          <w:lang w:val="nl-BE"/>
        </w:rPr>
        <w:t>wat weerspiegeld wordt in een beperkte sedimentatie</w:t>
      </w:r>
      <w:r w:rsidRPr="0024474F">
        <w:rPr>
          <w:rFonts w:cs="Arial"/>
          <w:szCs w:val="20"/>
          <w:lang w:val="nl-BE"/>
        </w:rPr>
        <w:t>.</w:t>
      </w:r>
      <w:r w:rsidR="00743FD3" w:rsidRPr="0024474F">
        <w:rPr>
          <w:rFonts w:cs="Arial"/>
          <w:szCs w:val="20"/>
          <w:lang w:val="nl-BE"/>
        </w:rPr>
        <w:t xml:space="preserve"> </w:t>
      </w:r>
      <w:r w:rsidRPr="0024474F">
        <w:rPr>
          <w:rFonts w:cs="Arial"/>
          <w:szCs w:val="20"/>
          <w:lang w:val="nl-BE"/>
        </w:rPr>
        <w:t>Punt 931 ligt nog net achter de zandrug</w:t>
      </w:r>
      <w:r w:rsidR="00743FD3" w:rsidRPr="0024474F">
        <w:rPr>
          <w:rFonts w:cs="Arial"/>
          <w:szCs w:val="20"/>
          <w:lang w:val="nl-BE"/>
        </w:rPr>
        <w:t xml:space="preserve"> aan de oostzijde</w:t>
      </w:r>
      <w:r w:rsidRPr="0024474F">
        <w:rPr>
          <w:rFonts w:cs="Arial"/>
          <w:szCs w:val="20"/>
          <w:lang w:val="nl-BE"/>
        </w:rPr>
        <w:t xml:space="preserve"> </w:t>
      </w:r>
      <w:r w:rsidR="00D86566">
        <w:rPr>
          <w:rFonts w:cs="Arial"/>
          <w:szCs w:val="20"/>
          <w:lang w:val="nl-BE"/>
        </w:rPr>
        <w:t>en wordt sinds vorig jaar ondieper</w:t>
      </w:r>
      <w:r w:rsidRPr="0024474F">
        <w:rPr>
          <w:rFonts w:cs="Arial"/>
          <w:szCs w:val="20"/>
          <w:lang w:val="nl-BE"/>
        </w:rPr>
        <w:t xml:space="preserve">. </w:t>
      </w:r>
    </w:p>
    <w:p w14:paraId="6C1A9CC1" w14:textId="77777777" w:rsidR="00BB350E" w:rsidRPr="0024474F" w:rsidRDefault="00BB350E" w:rsidP="007034ED">
      <w:pPr>
        <w:rPr>
          <w:rFonts w:cs="Arial"/>
          <w:szCs w:val="20"/>
          <w:lang w:val="nl-BE"/>
        </w:rPr>
      </w:pPr>
    </w:p>
    <w:p w14:paraId="7917BFFF" w14:textId="638441B3" w:rsidR="00BB350E" w:rsidRPr="0024474F" w:rsidRDefault="001C6096" w:rsidP="007034ED">
      <w:pPr>
        <w:rPr>
          <w:rFonts w:cs="Arial"/>
          <w:szCs w:val="20"/>
          <w:lang w:val="nl-BE"/>
        </w:rPr>
      </w:pPr>
      <w:r w:rsidRPr="0024474F">
        <w:rPr>
          <w:rFonts w:cs="Arial"/>
          <w:szCs w:val="20"/>
          <w:lang w:val="nl-BE"/>
        </w:rPr>
        <w:t>Het overleg besluit dat de stortingen kunnen doorgaan op Hooge Platen West.</w:t>
      </w:r>
    </w:p>
    <w:p w14:paraId="70AF1741" w14:textId="77777777" w:rsidR="00E40D04" w:rsidRPr="0024474F" w:rsidRDefault="00E40D04" w:rsidP="008E1852">
      <w:pPr>
        <w:pStyle w:val="Kop3"/>
        <w:rPr>
          <w:lang w:val="nl-BE"/>
        </w:rPr>
      </w:pPr>
      <w:r w:rsidRPr="0024474F">
        <w:rPr>
          <w:lang w:val="nl-BE"/>
        </w:rPr>
        <w:t>H</w:t>
      </w:r>
      <w:r w:rsidR="00632AA2" w:rsidRPr="0024474F">
        <w:rPr>
          <w:lang w:val="nl-BE"/>
        </w:rPr>
        <w:t>ooge Platen Noord</w:t>
      </w:r>
    </w:p>
    <w:p w14:paraId="0D359DD4" w14:textId="77777777" w:rsidR="00776976" w:rsidRDefault="00CA3F7E" w:rsidP="00EE40A9">
      <w:pPr>
        <w:rPr>
          <w:rFonts w:cs="Arial"/>
          <w:szCs w:val="20"/>
          <w:lang w:val="nl-BE"/>
        </w:rPr>
      </w:pPr>
      <w:r>
        <w:rPr>
          <w:rFonts w:cs="Arial"/>
          <w:szCs w:val="20"/>
          <w:lang w:val="nl-BE"/>
        </w:rPr>
        <w:t>Over quasi de volledige plaat</w:t>
      </w:r>
      <w:r w:rsidR="00E43B16" w:rsidRPr="0024474F">
        <w:rPr>
          <w:rFonts w:cs="Arial"/>
          <w:szCs w:val="20"/>
          <w:lang w:val="nl-BE"/>
        </w:rPr>
        <w:t xml:space="preserve"> </w:t>
      </w:r>
      <w:r w:rsidR="00A50DBB" w:rsidRPr="0024474F">
        <w:rPr>
          <w:rFonts w:cs="Arial"/>
          <w:szCs w:val="20"/>
          <w:lang w:val="nl-BE"/>
        </w:rPr>
        <w:t>wordt sedimentatie vastgesteld</w:t>
      </w:r>
      <w:r w:rsidR="00664325" w:rsidRPr="0024474F">
        <w:rPr>
          <w:rFonts w:cs="Arial"/>
          <w:szCs w:val="20"/>
          <w:lang w:val="nl-BE"/>
        </w:rPr>
        <w:t xml:space="preserve"> waarbij de grenswaarden overschr</w:t>
      </w:r>
      <w:r w:rsidR="003A7289">
        <w:rPr>
          <w:rFonts w:cs="Arial"/>
          <w:szCs w:val="20"/>
          <w:lang w:val="nl-BE"/>
        </w:rPr>
        <w:t>e</w:t>
      </w:r>
      <w:r w:rsidR="00664325" w:rsidRPr="0024474F">
        <w:rPr>
          <w:rFonts w:cs="Arial"/>
          <w:szCs w:val="20"/>
          <w:lang w:val="nl-BE"/>
        </w:rPr>
        <w:t>den</w:t>
      </w:r>
      <w:r w:rsidR="003A7289">
        <w:rPr>
          <w:rFonts w:cs="Arial"/>
          <w:szCs w:val="20"/>
          <w:lang w:val="nl-BE"/>
        </w:rPr>
        <w:t xml:space="preserve"> worden</w:t>
      </w:r>
      <w:r w:rsidR="00345BE5" w:rsidRPr="0024474F">
        <w:rPr>
          <w:rFonts w:cs="Arial"/>
          <w:szCs w:val="20"/>
          <w:lang w:val="nl-BE"/>
        </w:rPr>
        <w:t>.</w:t>
      </w:r>
      <w:r w:rsidR="004E12CE" w:rsidRPr="0024474F">
        <w:rPr>
          <w:rFonts w:cs="Arial"/>
          <w:szCs w:val="20"/>
          <w:lang w:val="nl-BE"/>
        </w:rPr>
        <w:t xml:space="preserve"> </w:t>
      </w:r>
      <w:r w:rsidR="00400B25">
        <w:rPr>
          <w:rFonts w:cs="Arial"/>
          <w:szCs w:val="20"/>
          <w:lang w:val="nl-BE"/>
        </w:rPr>
        <w:t>De profielen tonen aan dat de volledige plaat verder aan het ophogen is</w:t>
      </w:r>
      <w:r w:rsidR="00247F81">
        <w:rPr>
          <w:rFonts w:cs="Arial"/>
          <w:szCs w:val="20"/>
          <w:lang w:val="nl-BE"/>
        </w:rPr>
        <w:t xml:space="preserve"> met uitzondering van de noordoostelijke zone</w:t>
      </w:r>
      <w:r w:rsidR="0014071D" w:rsidRPr="0024474F">
        <w:rPr>
          <w:rFonts w:cs="Arial"/>
          <w:szCs w:val="20"/>
          <w:lang w:val="nl-BE"/>
        </w:rPr>
        <w:t>.</w:t>
      </w:r>
      <w:r w:rsidR="00247F81">
        <w:rPr>
          <w:rFonts w:cs="Arial"/>
          <w:szCs w:val="20"/>
          <w:lang w:val="nl-BE"/>
        </w:rPr>
        <w:t xml:space="preserve"> Daar wordt ter hoogte van punten </w:t>
      </w:r>
      <w:r w:rsidR="00776976">
        <w:rPr>
          <w:rFonts w:cs="Arial"/>
          <w:szCs w:val="20"/>
          <w:lang w:val="nl-BE"/>
        </w:rPr>
        <w:t>918 en 919 erosie vastgesteld.</w:t>
      </w:r>
      <w:r w:rsidR="00345BE5" w:rsidRPr="0024474F">
        <w:rPr>
          <w:rFonts w:cs="Arial"/>
          <w:szCs w:val="20"/>
          <w:lang w:val="nl-BE"/>
        </w:rPr>
        <w:t xml:space="preserve"> </w:t>
      </w:r>
    </w:p>
    <w:p w14:paraId="297AA312" w14:textId="77777777" w:rsidR="00776976" w:rsidRDefault="00776976" w:rsidP="00EE40A9">
      <w:pPr>
        <w:rPr>
          <w:rFonts w:cs="Arial"/>
          <w:szCs w:val="20"/>
          <w:lang w:val="nl-BE"/>
        </w:rPr>
      </w:pPr>
    </w:p>
    <w:p w14:paraId="081C1EBE" w14:textId="5CF476B3" w:rsidR="00EE40A9" w:rsidRPr="0024474F" w:rsidRDefault="00345BE5" w:rsidP="00EE40A9">
      <w:pPr>
        <w:rPr>
          <w:rFonts w:cs="Arial"/>
          <w:szCs w:val="20"/>
          <w:lang w:val="nl-BE"/>
        </w:rPr>
      </w:pPr>
      <w:r w:rsidRPr="0024474F">
        <w:rPr>
          <w:rFonts w:cs="Arial"/>
          <w:szCs w:val="20"/>
          <w:lang w:val="nl-BE"/>
        </w:rPr>
        <w:t xml:space="preserve">De schaar van de oostelijke arm </w:t>
      </w:r>
      <w:r w:rsidR="003B286A" w:rsidRPr="0024474F">
        <w:rPr>
          <w:rFonts w:cs="Arial"/>
          <w:szCs w:val="20"/>
          <w:lang w:val="nl-BE"/>
        </w:rPr>
        <w:t>is</w:t>
      </w:r>
      <w:r w:rsidR="001A7394" w:rsidRPr="0024474F">
        <w:rPr>
          <w:rFonts w:cs="Arial"/>
          <w:szCs w:val="20"/>
          <w:lang w:val="nl-BE"/>
        </w:rPr>
        <w:t xml:space="preserve"> verder</w:t>
      </w:r>
      <w:r w:rsidR="003B286A" w:rsidRPr="0024474F">
        <w:rPr>
          <w:rFonts w:cs="Arial"/>
          <w:szCs w:val="20"/>
          <w:lang w:val="nl-BE"/>
        </w:rPr>
        <w:t xml:space="preserve"> aan het verondiepen.</w:t>
      </w:r>
    </w:p>
    <w:p w14:paraId="4C25F44F" w14:textId="671A4759" w:rsidR="00D07298" w:rsidRPr="0024474F" w:rsidRDefault="00D07298" w:rsidP="00EE40A9">
      <w:pPr>
        <w:rPr>
          <w:rFonts w:cs="Arial"/>
          <w:szCs w:val="20"/>
          <w:lang w:val="nl-BE"/>
        </w:rPr>
      </w:pPr>
    </w:p>
    <w:p w14:paraId="7277E558" w14:textId="3CF8DD21" w:rsidR="00863288" w:rsidRPr="0024474F" w:rsidRDefault="00863288" w:rsidP="00EE40A9">
      <w:pPr>
        <w:rPr>
          <w:rFonts w:cs="Arial"/>
          <w:szCs w:val="20"/>
          <w:lang w:val="nl-BE"/>
        </w:rPr>
      </w:pPr>
      <w:r w:rsidRPr="0024474F">
        <w:rPr>
          <w:rFonts w:cs="Arial"/>
          <w:szCs w:val="20"/>
          <w:lang w:val="nl-BE"/>
        </w:rPr>
        <w:t xml:space="preserve">Het overleg besluit dat stortingen ter hoogte van deze plaatrandzone in de komende periode niet </w:t>
      </w:r>
      <w:r w:rsidR="00D435CC" w:rsidRPr="0024474F">
        <w:rPr>
          <w:rFonts w:cs="Arial"/>
          <w:szCs w:val="20"/>
          <w:lang w:val="nl-BE"/>
        </w:rPr>
        <w:t>uitgevoerd zullen worden</w:t>
      </w:r>
      <w:r w:rsidR="00754E25" w:rsidRPr="0024474F">
        <w:rPr>
          <w:rFonts w:cs="Arial"/>
          <w:szCs w:val="20"/>
          <w:lang w:val="nl-BE"/>
        </w:rPr>
        <w:t>.</w:t>
      </w:r>
    </w:p>
    <w:p w14:paraId="41B82DC1" w14:textId="77777777" w:rsidR="00E40D04" w:rsidRPr="0024474F" w:rsidRDefault="00E40D04" w:rsidP="008E1852">
      <w:pPr>
        <w:pStyle w:val="Kop3"/>
        <w:rPr>
          <w:lang w:val="nl-BE"/>
        </w:rPr>
      </w:pPr>
      <w:r w:rsidRPr="0024474F">
        <w:rPr>
          <w:lang w:val="nl-BE"/>
        </w:rPr>
        <w:t>R</w:t>
      </w:r>
      <w:r w:rsidR="00632AA2" w:rsidRPr="0024474F">
        <w:rPr>
          <w:lang w:val="nl-BE"/>
        </w:rPr>
        <w:t>ug van Baarland</w:t>
      </w:r>
    </w:p>
    <w:p w14:paraId="51C0100A" w14:textId="763E0FB8" w:rsidR="007446CB" w:rsidRPr="0024474F" w:rsidRDefault="0045715F" w:rsidP="00B112AE">
      <w:pPr>
        <w:rPr>
          <w:rFonts w:cs="Arial"/>
          <w:szCs w:val="20"/>
          <w:lang w:val="nl-BE"/>
        </w:rPr>
      </w:pPr>
      <w:r>
        <w:rPr>
          <w:rFonts w:cs="Arial"/>
          <w:szCs w:val="20"/>
          <w:lang w:val="nl-BE"/>
        </w:rPr>
        <w:t xml:space="preserve">De zuidelijke raaien </w:t>
      </w:r>
      <w:r w:rsidR="00627CA1">
        <w:rPr>
          <w:rFonts w:cs="Arial"/>
          <w:szCs w:val="20"/>
          <w:lang w:val="nl-BE"/>
        </w:rPr>
        <w:t>2410 en 2430</w:t>
      </w:r>
      <w:r w:rsidR="005A4FEC">
        <w:rPr>
          <w:rFonts w:cs="Arial"/>
          <w:szCs w:val="20"/>
          <w:lang w:val="nl-BE"/>
        </w:rPr>
        <w:t xml:space="preserve"> en </w:t>
      </w:r>
      <w:r w:rsidR="00815034">
        <w:rPr>
          <w:rFonts w:cs="Arial"/>
          <w:szCs w:val="20"/>
          <w:lang w:val="nl-BE"/>
        </w:rPr>
        <w:t>de centrale raai 2415</w:t>
      </w:r>
      <w:r w:rsidR="00627CA1">
        <w:rPr>
          <w:rFonts w:cs="Arial"/>
          <w:szCs w:val="20"/>
          <w:lang w:val="nl-BE"/>
        </w:rPr>
        <w:t xml:space="preserve"> tonen een </w:t>
      </w:r>
      <w:r w:rsidR="00815034">
        <w:rPr>
          <w:rFonts w:cs="Arial"/>
          <w:szCs w:val="20"/>
          <w:lang w:val="nl-BE"/>
        </w:rPr>
        <w:t>relatief stabiele situatie</w:t>
      </w:r>
      <w:r w:rsidR="00B70BA2" w:rsidRPr="0024474F">
        <w:rPr>
          <w:rFonts w:cs="Arial"/>
          <w:szCs w:val="20"/>
          <w:lang w:val="nl-BE"/>
        </w:rPr>
        <w:t xml:space="preserve">. </w:t>
      </w:r>
      <w:r w:rsidR="00DD1084" w:rsidRPr="0024474F">
        <w:rPr>
          <w:rFonts w:cs="Arial"/>
          <w:szCs w:val="20"/>
          <w:lang w:val="nl-BE"/>
        </w:rPr>
        <w:t>Centraal-zuide</w:t>
      </w:r>
      <w:r w:rsidR="004F4FDF" w:rsidRPr="0024474F">
        <w:rPr>
          <w:rFonts w:cs="Arial"/>
          <w:szCs w:val="20"/>
          <w:lang w:val="nl-BE"/>
        </w:rPr>
        <w:t xml:space="preserve">lijk blijft de hoogte stabiel. </w:t>
      </w:r>
      <w:r w:rsidR="00B14D16">
        <w:rPr>
          <w:rFonts w:cs="Arial"/>
          <w:szCs w:val="20"/>
          <w:lang w:val="nl-BE"/>
        </w:rPr>
        <w:t>Meer noordelijk eroderen zowel de west- als oostflank verder</w:t>
      </w:r>
      <w:r w:rsidR="00D84AC9" w:rsidRPr="0024474F">
        <w:rPr>
          <w:rFonts w:cs="Arial"/>
          <w:szCs w:val="20"/>
          <w:lang w:val="nl-BE"/>
        </w:rPr>
        <w:t>.</w:t>
      </w:r>
      <w:r w:rsidR="00DF2A00">
        <w:rPr>
          <w:rFonts w:cs="Arial"/>
          <w:szCs w:val="20"/>
          <w:lang w:val="nl-BE"/>
        </w:rPr>
        <w:t xml:space="preserve"> De hoogte van de plaat blijft er wel stabiel</w:t>
      </w:r>
    </w:p>
    <w:p w14:paraId="5034420C" w14:textId="071550C4" w:rsidR="007446CB" w:rsidRPr="0024474F" w:rsidRDefault="007446CB" w:rsidP="00B112AE">
      <w:pPr>
        <w:rPr>
          <w:rFonts w:cs="Arial"/>
          <w:szCs w:val="20"/>
          <w:lang w:val="nl-BE"/>
        </w:rPr>
      </w:pPr>
    </w:p>
    <w:p w14:paraId="57C810C5" w14:textId="0B93B7F5" w:rsidR="00BB350E" w:rsidRPr="0024474F" w:rsidRDefault="004011C9" w:rsidP="00B112AE">
      <w:pPr>
        <w:rPr>
          <w:rFonts w:cs="Arial"/>
          <w:szCs w:val="20"/>
          <w:lang w:val="nl-BE"/>
        </w:rPr>
      </w:pPr>
      <w:r w:rsidRPr="0024474F">
        <w:rPr>
          <w:rFonts w:cs="Arial"/>
          <w:szCs w:val="20"/>
          <w:lang w:val="nl-BE"/>
        </w:rPr>
        <w:t>Het overleg besluit dat geen stortingen uitgevoerd kunnen worden op deze plaatrand in het huidige vergunningsjaar.</w:t>
      </w:r>
    </w:p>
    <w:p w14:paraId="69E61E03" w14:textId="77777777" w:rsidR="00E40D04" w:rsidRPr="0024474F" w:rsidRDefault="00E40D04" w:rsidP="008E1852">
      <w:pPr>
        <w:pStyle w:val="Kop3"/>
        <w:rPr>
          <w:lang w:val="nl-BE"/>
        </w:rPr>
      </w:pPr>
      <w:r w:rsidRPr="0024474F">
        <w:rPr>
          <w:lang w:val="nl-BE"/>
        </w:rPr>
        <w:t>P</w:t>
      </w:r>
      <w:r w:rsidR="00F7591F" w:rsidRPr="0024474F">
        <w:rPr>
          <w:lang w:val="nl-BE"/>
        </w:rPr>
        <w:t xml:space="preserve">laat van </w:t>
      </w:r>
      <w:r w:rsidRPr="0024474F">
        <w:rPr>
          <w:lang w:val="nl-BE"/>
        </w:rPr>
        <w:t>W</w:t>
      </w:r>
      <w:r w:rsidR="00F7591F" w:rsidRPr="0024474F">
        <w:rPr>
          <w:lang w:val="nl-BE"/>
        </w:rPr>
        <w:t>alsoorden</w:t>
      </w:r>
    </w:p>
    <w:p w14:paraId="3C1A558C" w14:textId="3A7FBAC2" w:rsidR="00886C1B" w:rsidRDefault="00F50843" w:rsidP="00B112AE">
      <w:pPr>
        <w:rPr>
          <w:rFonts w:cs="Arial"/>
          <w:szCs w:val="20"/>
          <w:lang w:val="nl-BE"/>
        </w:rPr>
      </w:pPr>
      <w:r w:rsidRPr="0024474F">
        <w:rPr>
          <w:rFonts w:cs="Arial"/>
          <w:szCs w:val="20"/>
          <w:lang w:val="nl-BE"/>
        </w:rPr>
        <w:t>De noord</w:t>
      </w:r>
      <w:r w:rsidR="005B4B61">
        <w:rPr>
          <w:rFonts w:cs="Arial"/>
          <w:szCs w:val="20"/>
          <w:lang w:val="nl-BE"/>
        </w:rPr>
        <w:t>weste</w:t>
      </w:r>
      <w:r w:rsidRPr="0024474F">
        <w:rPr>
          <w:rFonts w:cs="Arial"/>
          <w:szCs w:val="20"/>
          <w:lang w:val="nl-BE"/>
        </w:rPr>
        <w:t>lijke plaatpunt</w:t>
      </w:r>
      <w:r w:rsidR="00C16299">
        <w:rPr>
          <w:rFonts w:cs="Arial"/>
          <w:szCs w:val="20"/>
          <w:lang w:val="nl-BE"/>
        </w:rPr>
        <w:t xml:space="preserve"> (536)</w:t>
      </w:r>
      <w:r w:rsidR="005B4B61">
        <w:rPr>
          <w:rFonts w:cs="Arial"/>
          <w:szCs w:val="20"/>
          <w:lang w:val="nl-BE"/>
        </w:rPr>
        <w:t xml:space="preserve"> vertoont opnieuw erosie</w:t>
      </w:r>
      <w:r w:rsidR="00D67C35">
        <w:rPr>
          <w:rFonts w:cs="Arial"/>
          <w:szCs w:val="20"/>
          <w:lang w:val="nl-BE"/>
        </w:rPr>
        <w:t xml:space="preserve"> maar de migratie van zandribbels</w:t>
      </w:r>
      <w:r w:rsidR="001D6052">
        <w:rPr>
          <w:rFonts w:cs="Arial"/>
          <w:szCs w:val="20"/>
          <w:lang w:val="nl-BE"/>
        </w:rPr>
        <w:t xml:space="preserve"> kan hier mogelijk mee </w:t>
      </w:r>
      <w:r w:rsidR="00294130">
        <w:rPr>
          <w:rFonts w:cs="Arial"/>
          <w:szCs w:val="20"/>
          <w:lang w:val="nl-BE"/>
        </w:rPr>
        <w:t>voor verantwoordelijk zijn.</w:t>
      </w:r>
      <w:r w:rsidR="0030285D">
        <w:rPr>
          <w:rFonts w:cs="Arial"/>
          <w:szCs w:val="20"/>
          <w:lang w:val="nl-BE"/>
        </w:rPr>
        <w:t xml:space="preserve"> De noordwestelijke flank (</w:t>
      </w:r>
      <w:r w:rsidR="00E92496">
        <w:rPr>
          <w:rFonts w:cs="Arial"/>
          <w:szCs w:val="20"/>
          <w:lang w:val="nl-BE"/>
        </w:rPr>
        <w:t xml:space="preserve">534 en 532) eroderen beperkt. Het </w:t>
      </w:r>
      <w:r w:rsidR="006D6234">
        <w:rPr>
          <w:rFonts w:cs="Arial"/>
          <w:szCs w:val="20"/>
          <w:lang w:val="nl-BE"/>
        </w:rPr>
        <w:t xml:space="preserve">hoogstgelegen gebied is stabiel gebleven. </w:t>
      </w:r>
    </w:p>
    <w:p w14:paraId="512C75B3" w14:textId="31AC29F9" w:rsidR="006D6234" w:rsidRDefault="006D6234" w:rsidP="00B112AE">
      <w:pPr>
        <w:rPr>
          <w:rFonts w:cs="Arial"/>
          <w:szCs w:val="20"/>
          <w:lang w:val="nl-BE"/>
        </w:rPr>
      </w:pPr>
    </w:p>
    <w:p w14:paraId="34D2F60C" w14:textId="2E41D7E9" w:rsidR="006D6234" w:rsidRDefault="006D6234" w:rsidP="00B112AE">
      <w:pPr>
        <w:rPr>
          <w:rFonts w:cs="Arial"/>
          <w:szCs w:val="20"/>
          <w:lang w:val="nl-BE"/>
        </w:rPr>
      </w:pPr>
      <w:r>
        <w:rPr>
          <w:rFonts w:cs="Arial"/>
          <w:szCs w:val="20"/>
          <w:lang w:val="nl-BE"/>
        </w:rPr>
        <w:t>De zuid</w:t>
      </w:r>
      <w:r w:rsidR="00185F0E">
        <w:rPr>
          <w:rFonts w:cs="Arial"/>
          <w:szCs w:val="20"/>
          <w:lang w:val="nl-BE"/>
        </w:rPr>
        <w:t>oostelijke plaatpunt (523) vertoont sterke erosie. D</w:t>
      </w:r>
      <w:r w:rsidR="00792929">
        <w:rPr>
          <w:rFonts w:cs="Arial"/>
          <w:szCs w:val="20"/>
          <w:lang w:val="nl-BE"/>
        </w:rPr>
        <w:t>aar is de bodemhoogte met 2,5 m afgenomen.</w:t>
      </w:r>
      <w:r w:rsidR="001F7723">
        <w:rPr>
          <w:rFonts w:cs="Arial"/>
          <w:szCs w:val="20"/>
          <w:lang w:val="nl-BE"/>
        </w:rPr>
        <w:t xml:space="preserve"> De zuidelijke plaatrand (508-509) is dan weer gesedimenteerd</w:t>
      </w:r>
      <w:r w:rsidR="00EB13C1">
        <w:rPr>
          <w:rFonts w:cs="Arial"/>
          <w:szCs w:val="20"/>
          <w:lang w:val="nl-BE"/>
        </w:rPr>
        <w:t xml:space="preserve">. </w:t>
      </w:r>
    </w:p>
    <w:p w14:paraId="2F04DBD1" w14:textId="6871A70E" w:rsidR="00EB13C1" w:rsidRDefault="00EB13C1" w:rsidP="00B112AE">
      <w:pPr>
        <w:rPr>
          <w:rFonts w:cs="Arial"/>
          <w:szCs w:val="20"/>
          <w:lang w:val="nl-BE"/>
        </w:rPr>
      </w:pPr>
    </w:p>
    <w:p w14:paraId="6B22C4E3" w14:textId="546BCAF9" w:rsidR="00EB13C1" w:rsidRPr="0024474F" w:rsidRDefault="00EB13C1" w:rsidP="00B112AE">
      <w:pPr>
        <w:rPr>
          <w:rFonts w:cs="Arial"/>
          <w:szCs w:val="20"/>
          <w:lang w:val="nl-BE"/>
        </w:rPr>
      </w:pPr>
      <w:r>
        <w:rPr>
          <w:rFonts w:cs="Arial"/>
          <w:szCs w:val="20"/>
          <w:lang w:val="nl-BE"/>
        </w:rPr>
        <w:t>De geul aan de noord</w:t>
      </w:r>
      <w:r w:rsidR="00C5259C">
        <w:rPr>
          <w:rFonts w:cs="Arial"/>
          <w:szCs w:val="20"/>
          <w:lang w:val="nl-BE"/>
        </w:rPr>
        <w:t>-noordoostzijde op de plaat</w:t>
      </w:r>
      <w:r w:rsidR="00F21912">
        <w:rPr>
          <w:rFonts w:cs="Arial"/>
          <w:szCs w:val="20"/>
          <w:lang w:val="nl-BE"/>
        </w:rPr>
        <w:t xml:space="preserve"> (514)</w:t>
      </w:r>
      <w:r w:rsidR="00C5259C">
        <w:rPr>
          <w:rFonts w:cs="Arial"/>
          <w:szCs w:val="20"/>
          <w:lang w:val="nl-BE"/>
        </w:rPr>
        <w:t xml:space="preserve"> sedimenteert verder. Dit </w:t>
      </w:r>
      <w:r w:rsidR="00F21912">
        <w:rPr>
          <w:rFonts w:cs="Arial"/>
          <w:szCs w:val="20"/>
          <w:lang w:val="nl-BE"/>
        </w:rPr>
        <w:t>vertaalt</w:t>
      </w:r>
      <w:r w:rsidR="00C5259C">
        <w:rPr>
          <w:rFonts w:cs="Arial"/>
          <w:szCs w:val="20"/>
          <w:lang w:val="nl-BE"/>
        </w:rPr>
        <w:t xml:space="preserve"> zich ook in een toename van het laagdynamisch areaal (cf. </w:t>
      </w:r>
      <w:r w:rsidR="00193F9B">
        <w:rPr>
          <w:rFonts w:cs="Arial"/>
          <w:szCs w:val="20"/>
          <w:lang w:val="nl-BE"/>
        </w:rPr>
        <w:t>§</w:t>
      </w:r>
      <w:r w:rsidR="00193F9B">
        <w:rPr>
          <w:rFonts w:cs="Arial"/>
          <w:szCs w:val="20"/>
          <w:lang w:val="nl-BE"/>
        </w:rPr>
        <w:fldChar w:fldCharType="begin"/>
      </w:r>
      <w:r w:rsidR="00193F9B">
        <w:rPr>
          <w:rFonts w:cs="Arial"/>
          <w:szCs w:val="20"/>
          <w:lang w:val="nl-BE"/>
        </w:rPr>
        <w:instrText xml:space="preserve"> REF _Ref75937266 \r \h </w:instrText>
      </w:r>
      <w:r w:rsidR="00193F9B">
        <w:rPr>
          <w:rFonts w:cs="Arial"/>
          <w:szCs w:val="20"/>
          <w:lang w:val="nl-BE"/>
        </w:rPr>
      </w:r>
      <w:r w:rsidR="00193F9B">
        <w:rPr>
          <w:rFonts w:cs="Arial"/>
          <w:szCs w:val="20"/>
          <w:lang w:val="nl-BE"/>
        </w:rPr>
        <w:fldChar w:fldCharType="separate"/>
      </w:r>
      <w:r w:rsidR="00276EBF">
        <w:rPr>
          <w:rFonts w:cs="Arial"/>
          <w:szCs w:val="20"/>
          <w:lang w:val="nl-BE"/>
        </w:rPr>
        <w:t>2.1.5</w:t>
      </w:r>
      <w:r w:rsidR="00193F9B">
        <w:rPr>
          <w:rFonts w:cs="Arial"/>
          <w:szCs w:val="20"/>
          <w:lang w:val="nl-BE"/>
        </w:rPr>
        <w:fldChar w:fldCharType="end"/>
      </w:r>
      <w:r w:rsidR="00193F9B">
        <w:rPr>
          <w:rFonts w:cs="Arial"/>
          <w:szCs w:val="20"/>
          <w:lang w:val="nl-BE"/>
        </w:rPr>
        <w:t>)</w:t>
      </w:r>
      <w:r w:rsidR="00F21912">
        <w:rPr>
          <w:rFonts w:cs="Arial"/>
          <w:szCs w:val="20"/>
          <w:lang w:val="nl-BE"/>
        </w:rPr>
        <w:t xml:space="preserve"> in deze deelzone</w:t>
      </w:r>
      <w:r w:rsidR="00193F9B">
        <w:rPr>
          <w:rFonts w:cs="Arial"/>
          <w:szCs w:val="20"/>
          <w:lang w:val="nl-BE"/>
        </w:rPr>
        <w:t>.</w:t>
      </w:r>
    </w:p>
    <w:p w14:paraId="1AD1F06B" w14:textId="17532CB2" w:rsidR="00816E41" w:rsidRPr="0024474F" w:rsidRDefault="00816E41" w:rsidP="00B112AE">
      <w:pPr>
        <w:rPr>
          <w:rFonts w:cs="Arial"/>
          <w:lang w:val="nl-BE"/>
        </w:rPr>
      </w:pPr>
    </w:p>
    <w:p w14:paraId="6CE6668D" w14:textId="2B8601ED" w:rsidR="00BB350E" w:rsidRPr="0024474F" w:rsidRDefault="00B56512" w:rsidP="00B112AE">
      <w:pPr>
        <w:rPr>
          <w:rFonts w:cs="Arial"/>
          <w:lang w:val="nl-BE"/>
        </w:rPr>
      </w:pPr>
      <w:r w:rsidRPr="0024474F">
        <w:rPr>
          <w:rFonts w:cs="Arial"/>
          <w:lang w:val="nl-BE"/>
        </w:rPr>
        <w:t xml:space="preserve">Het overleg besluit dat </w:t>
      </w:r>
      <w:r w:rsidR="007817D4" w:rsidRPr="0024474F">
        <w:rPr>
          <w:rFonts w:cs="Arial"/>
          <w:lang w:val="nl-BE"/>
        </w:rPr>
        <w:t xml:space="preserve">stortingen verder uitgevoerd kunnen worden </w:t>
      </w:r>
    </w:p>
    <w:p w14:paraId="3BD0F804" w14:textId="77777777" w:rsidR="00BB350E" w:rsidRPr="0024474F" w:rsidRDefault="00BB350E" w:rsidP="00B112AE">
      <w:pPr>
        <w:rPr>
          <w:rFonts w:cs="Arial"/>
          <w:lang w:val="nl-BE"/>
        </w:rPr>
      </w:pPr>
    </w:p>
    <w:p w14:paraId="4787F1B9" w14:textId="77777777" w:rsidR="00ED3CE3" w:rsidRPr="0024474F" w:rsidRDefault="00ED3CE3" w:rsidP="00ED3CE3">
      <w:pPr>
        <w:pStyle w:val="Kop2"/>
        <w:rPr>
          <w:lang w:val="nl-BE"/>
        </w:rPr>
      </w:pPr>
      <w:r w:rsidRPr="0024474F">
        <w:rPr>
          <w:lang w:val="nl-BE"/>
        </w:rPr>
        <w:t>Ontwikkeling schorranden</w:t>
      </w:r>
    </w:p>
    <w:p w14:paraId="45511DF3" w14:textId="77777777" w:rsidR="00ED3CE3" w:rsidRPr="0024474F" w:rsidRDefault="00ED3CE3" w:rsidP="00ED3CE3">
      <w:pPr>
        <w:rPr>
          <w:rFonts w:cs="Arial"/>
          <w:szCs w:val="20"/>
          <w:lang w:val="nl-BE"/>
        </w:rPr>
      </w:pPr>
      <w:r w:rsidRPr="0024474F">
        <w:rPr>
          <w:rFonts w:cs="Arial"/>
          <w:szCs w:val="20"/>
          <w:lang w:val="nl-BE"/>
        </w:rPr>
        <w:t>Voor dit criterium is een methode ontwikkeld om te kunnen evalueren of er een wijziging is in de snelheid waarmee schorranden eroderen. Indien deze sneller eroderen dan vóór de verruiming (trendbreuk), is dit een negatieve evolutie. Daarbij wordt enerzijds gekeken naar de erosie van het schorklif (indien dit aanwezig is), en anderzijds naar het voorland. Er wordt verwacht dat wijzigingen sneller zichtbaar worden ter hoogte van het voorland, en dat het klif trager reageert.</w:t>
      </w:r>
    </w:p>
    <w:p w14:paraId="53F6C1A7" w14:textId="77777777" w:rsidR="00ED3CE3" w:rsidRPr="0024474F" w:rsidRDefault="00ED3CE3" w:rsidP="00ED3CE3">
      <w:pPr>
        <w:ind w:left="360"/>
        <w:rPr>
          <w:rFonts w:cs="Arial"/>
          <w:szCs w:val="20"/>
          <w:lang w:val="nl-BE"/>
        </w:rPr>
      </w:pPr>
    </w:p>
    <w:p w14:paraId="3C6FFD5C" w14:textId="4D71F29D" w:rsidR="00ED3CE3" w:rsidRPr="0024474F" w:rsidRDefault="00ED3CE3" w:rsidP="00ED3CE3">
      <w:pPr>
        <w:rPr>
          <w:rFonts w:cs="Arial"/>
          <w:szCs w:val="20"/>
          <w:lang w:val="nl-BE"/>
        </w:rPr>
      </w:pPr>
      <w:r w:rsidRPr="0024474F">
        <w:rPr>
          <w:rFonts w:cs="Arial"/>
          <w:szCs w:val="20"/>
          <w:lang w:val="nl-BE"/>
        </w:rPr>
        <w:t xml:space="preserve">De verschillende schorren werden door het Overleg flexibel storten beoordeeld. De meeste schorranden zijn stabiel. Op die schorranden waar erosie zichtbaar is, was deze reeds gaande, en worden geen trendbreuken vastgesteld. </w:t>
      </w:r>
    </w:p>
    <w:p w14:paraId="2F577629" w14:textId="77777777" w:rsidR="00ED3CE3" w:rsidRPr="0024474F" w:rsidRDefault="00ED3CE3" w:rsidP="00ED3CE3">
      <w:pPr>
        <w:rPr>
          <w:rFonts w:cs="Arial"/>
          <w:szCs w:val="20"/>
          <w:highlight w:val="yellow"/>
          <w:lang w:val="nl-BE"/>
        </w:rPr>
      </w:pPr>
    </w:p>
    <w:p w14:paraId="495CBE2A" w14:textId="77777777" w:rsidR="00ED3CE3" w:rsidRPr="0024474F" w:rsidRDefault="00ED3CE3" w:rsidP="00ED3CE3">
      <w:pPr>
        <w:rPr>
          <w:rFonts w:cs="Arial"/>
          <w:szCs w:val="20"/>
          <w:lang w:val="nl-BE"/>
        </w:rPr>
      </w:pPr>
      <w:r w:rsidRPr="0024474F">
        <w:rPr>
          <w:rFonts w:cs="Arial"/>
          <w:szCs w:val="20"/>
          <w:lang w:val="nl-BE"/>
        </w:rPr>
        <w:t>Er worden geen ontwikkelingen waargenomen die aanleiding geven tot nader onderzoek of actie.</w:t>
      </w:r>
    </w:p>
    <w:p w14:paraId="05F81EBD" w14:textId="77777777" w:rsidR="00ED3CE3" w:rsidRPr="0024474F" w:rsidRDefault="00ED3CE3" w:rsidP="00ED3CE3">
      <w:pPr>
        <w:rPr>
          <w:rFonts w:cs="Arial"/>
          <w:szCs w:val="20"/>
          <w:lang w:val="nl-BE"/>
        </w:rPr>
      </w:pPr>
    </w:p>
    <w:p w14:paraId="1ABFE518" w14:textId="77777777" w:rsidR="00ED3CE3" w:rsidRPr="0024474F" w:rsidRDefault="00ED3CE3" w:rsidP="00ED3CE3">
      <w:pPr>
        <w:rPr>
          <w:rFonts w:cs="Arial"/>
          <w:szCs w:val="20"/>
          <w:lang w:val="nl-BE"/>
        </w:rPr>
      </w:pPr>
      <w:r w:rsidRPr="0024474F">
        <w:rPr>
          <w:rFonts w:cs="Arial"/>
          <w:szCs w:val="20"/>
          <w:lang w:val="nl-BE"/>
        </w:rPr>
        <w:t>Volgende zaken zijn vermeldenswaardig:</w:t>
      </w:r>
    </w:p>
    <w:p w14:paraId="4EC4988B" w14:textId="6B6A9F18" w:rsidR="00ED3CE3" w:rsidRPr="0024474F" w:rsidRDefault="009411AD" w:rsidP="00ED3CE3">
      <w:pPr>
        <w:pStyle w:val="Lijstalinea"/>
        <w:numPr>
          <w:ilvl w:val="0"/>
          <w:numId w:val="24"/>
        </w:numPr>
        <w:rPr>
          <w:rFonts w:eastAsia="Arial" w:cs="Arial"/>
          <w:lang w:val="nl-BE"/>
        </w:rPr>
      </w:pPr>
      <w:r w:rsidRPr="0024474F">
        <w:rPr>
          <w:rFonts w:eastAsia="Arial" w:cs="Arial"/>
          <w:lang w:val="nl-BE"/>
        </w:rPr>
        <w:t xml:space="preserve">Zuidgors: </w:t>
      </w:r>
      <w:r w:rsidR="00461348" w:rsidRPr="0024474F">
        <w:rPr>
          <w:rFonts w:eastAsia="Arial" w:cs="Arial"/>
          <w:lang w:val="nl-BE"/>
        </w:rPr>
        <w:t>de schorrand aan de westelijke zijde schr</w:t>
      </w:r>
      <w:r w:rsidR="009A6BFA" w:rsidRPr="0024474F">
        <w:rPr>
          <w:rFonts w:eastAsia="Arial" w:cs="Arial"/>
          <w:lang w:val="nl-BE"/>
        </w:rPr>
        <w:t xml:space="preserve">ijdt </w:t>
      </w:r>
      <w:r w:rsidR="003B7B00">
        <w:rPr>
          <w:rFonts w:eastAsia="Arial" w:cs="Arial"/>
          <w:lang w:val="nl-BE"/>
        </w:rPr>
        <w:t xml:space="preserve">iets </w:t>
      </w:r>
      <w:r w:rsidR="009A6BFA" w:rsidRPr="0024474F">
        <w:rPr>
          <w:rFonts w:eastAsia="Arial" w:cs="Arial"/>
          <w:lang w:val="nl-BE"/>
        </w:rPr>
        <w:t xml:space="preserve">verder terug terwijl de oostelijke zijde </w:t>
      </w:r>
      <w:r w:rsidR="002063C3">
        <w:rPr>
          <w:rFonts w:eastAsia="Arial" w:cs="Arial"/>
          <w:lang w:val="nl-BE"/>
        </w:rPr>
        <w:t>redelijk</w:t>
      </w:r>
      <w:r w:rsidR="009A6BFA" w:rsidRPr="0024474F">
        <w:rPr>
          <w:rFonts w:eastAsia="Arial" w:cs="Arial"/>
          <w:lang w:val="nl-BE"/>
        </w:rPr>
        <w:t xml:space="preserve"> stabiel blijft. </w:t>
      </w:r>
      <w:r w:rsidR="00B81D33">
        <w:rPr>
          <w:rFonts w:eastAsia="Arial" w:cs="Arial"/>
          <w:lang w:val="nl-BE"/>
        </w:rPr>
        <w:t xml:space="preserve">Het voorland erodeert in de westelijke zone </w:t>
      </w:r>
      <w:r w:rsidR="008E2E53">
        <w:rPr>
          <w:rFonts w:eastAsia="Arial" w:cs="Arial"/>
          <w:lang w:val="nl-BE"/>
        </w:rPr>
        <w:t>terwijl de meest oostelijke raai eerde sedimentatie aantoont zowel boven als onder de 0 m NAP-lijn.</w:t>
      </w:r>
      <w:r w:rsidR="00B81D33">
        <w:rPr>
          <w:rFonts w:eastAsia="Arial" w:cs="Arial"/>
          <w:lang w:val="nl-BE"/>
        </w:rPr>
        <w:t xml:space="preserve"> </w:t>
      </w:r>
    </w:p>
    <w:p w14:paraId="052F1B25" w14:textId="71FA2329" w:rsidR="004D59B8" w:rsidRPr="0024474F" w:rsidRDefault="004D59B8" w:rsidP="00ED3CE3">
      <w:pPr>
        <w:pStyle w:val="Lijstalinea"/>
        <w:numPr>
          <w:ilvl w:val="0"/>
          <w:numId w:val="24"/>
        </w:numPr>
        <w:rPr>
          <w:rFonts w:eastAsia="Arial" w:cs="Arial"/>
          <w:lang w:val="nl-BE"/>
        </w:rPr>
      </w:pPr>
      <w:r w:rsidRPr="0024474F">
        <w:rPr>
          <w:rFonts w:eastAsia="Arial" w:cs="Arial"/>
          <w:lang w:val="nl-BE"/>
        </w:rPr>
        <w:t>Baarland: schorrand stabiel maar voorliggend</w:t>
      </w:r>
      <w:r w:rsidR="000338A6" w:rsidRPr="0024474F">
        <w:rPr>
          <w:rFonts w:eastAsia="Arial" w:cs="Arial"/>
          <w:lang w:val="nl-BE"/>
        </w:rPr>
        <w:t xml:space="preserve"> Boerengat</w:t>
      </w:r>
      <w:r w:rsidRPr="0024474F">
        <w:rPr>
          <w:rFonts w:eastAsia="Arial" w:cs="Arial"/>
          <w:lang w:val="nl-BE"/>
        </w:rPr>
        <w:t xml:space="preserve"> kreekje vult verder op.</w:t>
      </w:r>
      <w:r w:rsidR="00F74EC7">
        <w:rPr>
          <w:rFonts w:eastAsia="Arial" w:cs="Arial"/>
          <w:lang w:val="nl-BE"/>
        </w:rPr>
        <w:t xml:space="preserve"> Dit betreft een afvoer</w:t>
      </w:r>
      <w:r w:rsidR="00FA0E0D">
        <w:rPr>
          <w:rFonts w:eastAsia="Arial" w:cs="Arial"/>
          <w:lang w:val="nl-BE"/>
        </w:rPr>
        <w:t xml:space="preserve">geul van een pompgemaal. </w:t>
      </w:r>
    </w:p>
    <w:p w14:paraId="306AD0CD" w14:textId="63BC19F3" w:rsidR="004B06D2" w:rsidRDefault="004B06D2" w:rsidP="00ED3CE3">
      <w:pPr>
        <w:pStyle w:val="Lijstalinea"/>
        <w:numPr>
          <w:ilvl w:val="0"/>
          <w:numId w:val="24"/>
        </w:numPr>
        <w:rPr>
          <w:rFonts w:eastAsia="Arial" w:cs="Arial"/>
          <w:lang w:val="nl-BE"/>
        </w:rPr>
      </w:pPr>
      <w:r>
        <w:rPr>
          <w:rFonts w:eastAsia="Arial" w:cs="Arial"/>
          <w:lang w:val="nl-BE"/>
        </w:rPr>
        <w:t xml:space="preserve">Hulst: </w:t>
      </w:r>
      <w:r w:rsidR="00CC7E5C">
        <w:rPr>
          <w:rFonts w:eastAsia="Arial" w:cs="Arial"/>
          <w:lang w:val="nl-BE"/>
        </w:rPr>
        <w:t xml:space="preserve">gebied lager dan 0 m NAP </w:t>
      </w:r>
      <w:r w:rsidR="005C2DAE">
        <w:rPr>
          <w:rFonts w:eastAsia="Arial" w:cs="Arial"/>
          <w:lang w:val="nl-BE"/>
        </w:rPr>
        <w:t>vertoont langjarige trage erosie. Het laatste jaar toont terug beperkte sedimentatie</w:t>
      </w:r>
      <w:r w:rsidR="00CC7E5C">
        <w:rPr>
          <w:rFonts w:eastAsia="Arial" w:cs="Arial"/>
          <w:lang w:val="nl-BE"/>
        </w:rPr>
        <w:t xml:space="preserve"> </w:t>
      </w:r>
    </w:p>
    <w:p w14:paraId="3756ECB1" w14:textId="6072D163" w:rsidR="00A77F3C" w:rsidRDefault="000C2CB8" w:rsidP="00ED3CE3">
      <w:pPr>
        <w:pStyle w:val="Lijstalinea"/>
        <w:numPr>
          <w:ilvl w:val="0"/>
          <w:numId w:val="24"/>
        </w:numPr>
        <w:rPr>
          <w:rFonts w:eastAsia="Arial" w:cs="Arial"/>
          <w:lang w:val="nl-BE"/>
        </w:rPr>
      </w:pPr>
      <w:r>
        <w:rPr>
          <w:rFonts w:eastAsia="Arial" w:cs="Arial"/>
          <w:lang w:val="nl-BE"/>
        </w:rPr>
        <w:t>Waarde: voorland vertoont aan oostelijke raai</w:t>
      </w:r>
      <w:r w:rsidR="002C30FD">
        <w:rPr>
          <w:rFonts w:eastAsia="Arial" w:cs="Arial"/>
          <w:lang w:val="nl-BE"/>
        </w:rPr>
        <w:t xml:space="preserve"> langjarige trage erosie</w:t>
      </w:r>
    </w:p>
    <w:p w14:paraId="45E1C582" w14:textId="2FC8F7F0" w:rsidR="00D06992" w:rsidRPr="0024474F" w:rsidRDefault="00D06992" w:rsidP="00ED3CE3">
      <w:pPr>
        <w:pStyle w:val="Lijstalinea"/>
        <w:numPr>
          <w:ilvl w:val="0"/>
          <w:numId w:val="24"/>
        </w:numPr>
        <w:rPr>
          <w:rFonts w:eastAsia="Arial" w:cs="Arial"/>
          <w:lang w:val="nl-BE"/>
        </w:rPr>
      </w:pPr>
      <w:r w:rsidRPr="0024474F">
        <w:rPr>
          <w:rFonts w:eastAsia="Arial" w:cs="Arial"/>
          <w:lang w:val="nl-BE"/>
        </w:rPr>
        <w:t>Bath</w:t>
      </w:r>
      <w:r w:rsidR="0058280B" w:rsidRPr="0024474F">
        <w:rPr>
          <w:rFonts w:eastAsia="Arial" w:cs="Arial"/>
          <w:lang w:val="nl-BE"/>
        </w:rPr>
        <w:t xml:space="preserve">: </w:t>
      </w:r>
      <w:r w:rsidR="00EF0ED8">
        <w:rPr>
          <w:rFonts w:eastAsia="Arial" w:cs="Arial"/>
          <w:lang w:val="nl-BE"/>
        </w:rPr>
        <w:t>a</w:t>
      </w:r>
      <w:r w:rsidR="0058280B" w:rsidRPr="0024474F">
        <w:rPr>
          <w:rFonts w:eastAsia="Arial" w:cs="Arial"/>
          <w:lang w:val="nl-BE"/>
        </w:rPr>
        <w:t xml:space="preserve">anleg van nieuwe strekdammen </w:t>
      </w:r>
      <w:r w:rsidR="00EF0ED8">
        <w:rPr>
          <w:rFonts w:eastAsia="Arial" w:cs="Arial"/>
          <w:lang w:val="nl-BE"/>
        </w:rPr>
        <w:t>resulteert</w:t>
      </w:r>
      <w:r w:rsidR="00D77F1B">
        <w:rPr>
          <w:rFonts w:eastAsia="Arial" w:cs="Arial"/>
          <w:lang w:val="nl-BE"/>
        </w:rPr>
        <w:t xml:space="preserve"> in een sedimentatie in de zone net voor de schorrand</w:t>
      </w:r>
    </w:p>
    <w:p w14:paraId="5B3BBD39" w14:textId="5DD37D67" w:rsidR="00ED3CE3" w:rsidRPr="0024474F" w:rsidRDefault="00ED3CE3" w:rsidP="00ED3CE3">
      <w:pPr>
        <w:pStyle w:val="Lijstalinea"/>
        <w:numPr>
          <w:ilvl w:val="0"/>
          <w:numId w:val="24"/>
        </w:numPr>
        <w:rPr>
          <w:rFonts w:cs="Arial"/>
          <w:szCs w:val="20"/>
          <w:lang w:val="nl-BE"/>
        </w:rPr>
      </w:pPr>
      <w:r w:rsidRPr="0024474F">
        <w:rPr>
          <w:rFonts w:cs="Arial"/>
          <w:szCs w:val="20"/>
          <w:lang w:val="nl-BE"/>
        </w:rPr>
        <w:t>De erosie van het slik aan de oostkant bij Saeftinghe gaat</w:t>
      </w:r>
      <w:r w:rsidR="00504B42">
        <w:rPr>
          <w:rFonts w:cs="Arial"/>
          <w:szCs w:val="20"/>
          <w:lang w:val="nl-BE"/>
        </w:rPr>
        <w:t xml:space="preserve"> verder</w:t>
      </w:r>
      <w:r w:rsidRPr="0024474F">
        <w:rPr>
          <w:rFonts w:cs="Arial"/>
          <w:szCs w:val="20"/>
          <w:lang w:val="nl-BE"/>
        </w:rPr>
        <w:t xml:space="preserve"> door</w:t>
      </w:r>
      <w:r w:rsidR="00C10238" w:rsidRPr="0024474F">
        <w:rPr>
          <w:rFonts w:cs="Arial"/>
          <w:szCs w:val="20"/>
          <w:lang w:val="nl-BE"/>
        </w:rPr>
        <w:t xml:space="preserve"> als gevolg van stroomsnelheid en scheepsgolven</w:t>
      </w:r>
      <w:r w:rsidRPr="0024474F">
        <w:rPr>
          <w:rFonts w:cs="Arial"/>
          <w:szCs w:val="20"/>
          <w:lang w:val="nl-BE"/>
        </w:rPr>
        <w:t>. Vooral ter hoogte van de raaien 2780</w:t>
      </w:r>
      <w:r w:rsidR="00CF7114" w:rsidRPr="0024474F">
        <w:rPr>
          <w:rFonts w:cs="Arial"/>
          <w:szCs w:val="20"/>
          <w:lang w:val="nl-BE"/>
        </w:rPr>
        <w:t xml:space="preserve"> aan de noordoostelijke zijde </w:t>
      </w:r>
      <w:r w:rsidRPr="0024474F">
        <w:rPr>
          <w:rFonts w:cs="Arial"/>
          <w:szCs w:val="20"/>
          <w:lang w:val="nl-BE"/>
        </w:rPr>
        <w:t>is deze teruggang opvallend.</w:t>
      </w:r>
      <w:r w:rsidR="009216A9">
        <w:rPr>
          <w:rFonts w:cs="Arial"/>
          <w:szCs w:val="20"/>
          <w:lang w:val="nl-BE"/>
        </w:rPr>
        <w:t xml:space="preserve"> Daar staat ondertussen een klif van zo’n </w:t>
      </w:r>
      <w:r w:rsidR="00217A33">
        <w:rPr>
          <w:rFonts w:cs="Arial"/>
          <w:szCs w:val="20"/>
          <w:lang w:val="nl-BE"/>
        </w:rPr>
        <w:t>4 m hoogte. De schorrand zelf houdt wel stand.</w:t>
      </w:r>
      <w:r w:rsidR="00CF7114" w:rsidRPr="0024474F">
        <w:rPr>
          <w:rFonts w:cs="Arial"/>
          <w:szCs w:val="20"/>
          <w:lang w:val="nl-BE"/>
        </w:rPr>
        <w:t xml:space="preserve"> Nabij de raai 2800 lijkt de situatie </w:t>
      </w:r>
      <w:r w:rsidR="007D1A3C" w:rsidRPr="0024474F">
        <w:rPr>
          <w:rFonts w:cs="Arial"/>
          <w:szCs w:val="20"/>
          <w:lang w:val="nl-BE"/>
        </w:rPr>
        <w:t>gestabiliseerd.</w:t>
      </w:r>
      <w:r w:rsidR="0002088D">
        <w:rPr>
          <w:rFonts w:cs="Arial"/>
          <w:szCs w:val="20"/>
          <w:lang w:val="nl-BE"/>
        </w:rPr>
        <w:t xml:space="preserve"> Ter hoogte van raai 2790 schrijdt de schorrand wel verder terug</w:t>
      </w:r>
      <w:r w:rsidR="00FA7AA6">
        <w:rPr>
          <w:rFonts w:cs="Arial"/>
          <w:szCs w:val="20"/>
          <w:lang w:val="nl-BE"/>
        </w:rPr>
        <w:t>. Sinds 2010 gaat het om zo’n 75 m.</w:t>
      </w:r>
      <w:r w:rsidR="00156314">
        <w:rPr>
          <w:rFonts w:cs="Arial"/>
          <w:szCs w:val="20"/>
          <w:lang w:val="nl-BE"/>
        </w:rPr>
        <w:t xml:space="preserve"> Nabij raai </w:t>
      </w:r>
      <w:r w:rsidR="00E720BC">
        <w:rPr>
          <w:rFonts w:cs="Arial"/>
          <w:szCs w:val="20"/>
          <w:lang w:val="nl-BE"/>
        </w:rPr>
        <w:t>2800 is de situatie iets stabieler.</w:t>
      </w:r>
    </w:p>
    <w:p w14:paraId="1DD71797" w14:textId="77777777" w:rsidR="00ED3CE3" w:rsidRPr="0024474F" w:rsidRDefault="00ED3CE3" w:rsidP="00ED3CE3">
      <w:pPr>
        <w:rPr>
          <w:rFonts w:cs="Arial"/>
          <w:szCs w:val="20"/>
          <w:highlight w:val="yellow"/>
          <w:lang w:val="nl-BE"/>
        </w:rPr>
      </w:pPr>
    </w:p>
    <w:p w14:paraId="5FB0B433" w14:textId="432D7C0D" w:rsidR="00ED3CE3" w:rsidRPr="0024474F" w:rsidRDefault="00ED3CE3" w:rsidP="00ED3CE3">
      <w:pPr>
        <w:rPr>
          <w:rFonts w:cs="Arial"/>
          <w:sz w:val="22"/>
          <w:szCs w:val="22"/>
          <w:lang w:val="nl-BE"/>
        </w:rPr>
      </w:pPr>
      <w:r w:rsidRPr="0024474F">
        <w:rPr>
          <w:rFonts w:cs="Arial"/>
          <w:szCs w:val="20"/>
          <w:lang w:val="nl-BE"/>
        </w:rPr>
        <w:t xml:space="preserve">Voor de monitoringsresultaten van de schor-slik raaien, zie bijlage </w:t>
      </w:r>
      <w:r w:rsidR="000E42A5">
        <w:rPr>
          <w:rFonts w:cs="Arial"/>
          <w:szCs w:val="20"/>
          <w:lang w:val="nl-BE"/>
        </w:rPr>
        <w:t>4</w:t>
      </w:r>
      <w:r w:rsidRPr="0024474F">
        <w:rPr>
          <w:rFonts w:cs="Arial"/>
          <w:szCs w:val="20"/>
          <w:lang w:val="nl-BE"/>
        </w:rPr>
        <w:t>.</w:t>
      </w:r>
    </w:p>
    <w:p w14:paraId="18FDF926" w14:textId="77777777" w:rsidR="00ED3CE3" w:rsidRPr="0024474F" w:rsidRDefault="00ED3CE3" w:rsidP="00ED3CE3">
      <w:pPr>
        <w:rPr>
          <w:rFonts w:cs="Arial"/>
          <w:lang w:val="nl-BE"/>
        </w:rPr>
      </w:pPr>
    </w:p>
    <w:p w14:paraId="4FC72053" w14:textId="229259DA" w:rsidR="00ED3CE3" w:rsidRPr="0024474F" w:rsidRDefault="00ED3CE3" w:rsidP="00B112AE">
      <w:pPr>
        <w:rPr>
          <w:rFonts w:cs="Arial"/>
          <w:lang w:val="nl-BE"/>
        </w:rPr>
      </w:pPr>
    </w:p>
    <w:p w14:paraId="638DB9BD" w14:textId="2E397E63" w:rsidR="00A82DDA" w:rsidRPr="0024474F" w:rsidRDefault="00A82DDA" w:rsidP="00B112AE">
      <w:pPr>
        <w:rPr>
          <w:rFonts w:cs="Arial"/>
          <w:lang w:val="nl-BE"/>
        </w:rPr>
      </w:pPr>
    </w:p>
    <w:p w14:paraId="6EB25715" w14:textId="4AC3A688" w:rsidR="00A82DDA" w:rsidRPr="0024474F" w:rsidRDefault="00A82DDA" w:rsidP="00B112AE">
      <w:pPr>
        <w:rPr>
          <w:rFonts w:cs="Arial"/>
          <w:lang w:val="nl-BE"/>
        </w:rPr>
      </w:pPr>
    </w:p>
    <w:p w14:paraId="4ED88A72" w14:textId="6444057D" w:rsidR="00A82DDA" w:rsidRPr="0024474F" w:rsidRDefault="00A82DDA" w:rsidP="00B112AE">
      <w:pPr>
        <w:rPr>
          <w:rFonts w:cs="Arial"/>
          <w:lang w:val="nl-BE"/>
        </w:rPr>
      </w:pPr>
    </w:p>
    <w:p w14:paraId="20937097" w14:textId="53532513" w:rsidR="00A82DDA" w:rsidRPr="0024474F" w:rsidRDefault="00A82DDA" w:rsidP="00B112AE">
      <w:pPr>
        <w:rPr>
          <w:rFonts w:cs="Arial"/>
          <w:lang w:val="nl-BE"/>
        </w:rPr>
      </w:pPr>
    </w:p>
    <w:p w14:paraId="37C22A09" w14:textId="77777777" w:rsidR="00A82DDA" w:rsidRPr="0024474F" w:rsidRDefault="00A82DDA" w:rsidP="00B112AE">
      <w:pPr>
        <w:rPr>
          <w:rFonts w:cs="Arial"/>
          <w:lang w:val="nl-BE"/>
        </w:rPr>
      </w:pPr>
    </w:p>
    <w:p w14:paraId="0301097F" w14:textId="77777777" w:rsidR="00486CC7" w:rsidRPr="0024474F" w:rsidRDefault="009F41CE" w:rsidP="00AD2C1F">
      <w:pPr>
        <w:pStyle w:val="Kop1"/>
        <w:rPr>
          <w:lang w:val="nl-BE"/>
        </w:rPr>
      </w:pPr>
      <w:r w:rsidRPr="0024474F">
        <w:rPr>
          <w:lang w:val="nl-BE"/>
        </w:rPr>
        <w:t xml:space="preserve">Conclusies </w:t>
      </w:r>
      <w:r w:rsidR="00655151" w:rsidRPr="0024474F">
        <w:rPr>
          <w:lang w:val="nl-BE"/>
        </w:rPr>
        <w:t>stortstrategie</w:t>
      </w:r>
    </w:p>
    <w:p w14:paraId="59D611B2" w14:textId="5DE2EF06" w:rsidR="00655151" w:rsidRPr="0024474F" w:rsidRDefault="005911CE" w:rsidP="00B112AE">
      <w:pPr>
        <w:rPr>
          <w:rFonts w:cs="Arial"/>
          <w:lang w:val="nl-BE"/>
        </w:rPr>
      </w:pPr>
      <w:r w:rsidRPr="0024474F">
        <w:rPr>
          <w:rFonts w:cs="Arial"/>
          <w:lang w:val="nl-BE"/>
        </w:rPr>
        <w:t xml:space="preserve">Op basis van de verschillende </w:t>
      </w:r>
      <w:r w:rsidR="00F52795" w:rsidRPr="0024474F">
        <w:rPr>
          <w:rFonts w:cs="Arial"/>
          <w:lang w:val="nl-BE"/>
        </w:rPr>
        <w:t xml:space="preserve">geëvalueerde elementen uit het protocol Flexibel storten worden volgende besluiten genomen met betrekking tot de </w:t>
      </w:r>
      <w:r w:rsidR="00E40CBF" w:rsidRPr="0024474F">
        <w:rPr>
          <w:rFonts w:cs="Arial"/>
          <w:lang w:val="nl-BE"/>
        </w:rPr>
        <w:t>stortzones uit de actuele basisvergunning voor het onderhoud van de hoofdvaargeul:</w:t>
      </w:r>
    </w:p>
    <w:p w14:paraId="512594CC" w14:textId="77777777" w:rsidR="00AB6E33" w:rsidRPr="0024474F" w:rsidRDefault="00AB6E33" w:rsidP="00B112AE">
      <w:pPr>
        <w:rPr>
          <w:rFonts w:cs="Arial"/>
          <w:lang w:val="nl-BE"/>
        </w:rPr>
      </w:pPr>
    </w:p>
    <w:p w14:paraId="0471BB3A" w14:textId="77777777" w:rsidR="00B112AE" w:rsidRPr="0024474F" w:rsidRDefault="00B112AE" w:rsidP="00B112AE">
      <w:pPr>
        <w:rPr>
          <w:rFonts w:cs="Arial"/>
          <w:i/>
          <w:lang w:val="nl-BE"/>
        </w:rPr>
      </w:pPr>
      <w:r w:rsidRPr="0024474F">
        <w:rPr>
          <w:rFonts w:cs="Arial"/>
          <w:i/>
          <w:lang w:val="nl-BE"/>
        </w:rPr>
        <w:t>Hooge Platen West</w:t>
      </w:r>
    </w:p>
    <w:p w14:paraId="1A285738" w14:textId="583DA2CE" w:rsidR="00655151" w:rsidRPr="0024474F" w:rsidRDefault="0023528A" w:rsidP="00B112AE">
      <w:pPr>
        <w:rPr>
          <w:rFonts w:cs="Arial"/>
          <w:lang w:val="nl-BE"/>
        </w:rPr>
      </w:pPr>
      <w:r w:rsidRPr="0024474F">
        <w:rPr>
          <w:rFonts w:cs="Arial"/>
          <w:lang w:val="nl-BE"/>
        </w:rPr>
        <w:t>Stortingen kunnen voortgezet worden</w:t>
      </w:r>
      <w:r w:rsidR="007446CB" w:rsidRPr="0024474F">
        <w:rPr>
          <w:rFonts w:cs="Arial"/>
          <w:lang w:val="nl-BE"/>
        </w:rPr>
        <w:t xml:space="preserve"> als voorheen.</w:t>
      </w:r>
    </w:p>
    <w:p w14:paraId="18A6CD32" w14:textId="77777777" w:rsidR="00FC50FF" w:rsidRPr="0024474F" w:rsidRDefault="00FC50FF" w:rsidP="00B112AE">
      <w:pPr>
        <w:rPr>
          <w:rFonts w:cs="Arial"/>
          <w:i/>
          <w:lang w:val="nl-BE"/>
        </w:rPr>
      </w:pPr>
    </w:p>
    <w:p w14:paraId="521AC670" w14:textId="77777777" w:rsidR="00FC50FF" w:rsidRPr="0024474F" w:rsidRDefault="00B112AE" w:rsidP="00B112AE">
      <w:pPr>
        <w:rPr>
          <w:rFonts w:cs="Arial"/>
          <w:i/>
          <w:lang w:val="nl-BE"/>
        </w:rPr>
      </w:pPr>
      <w:r w:rsidRPr="0024474F">
        <w:rPr>
          <w:rFonts w:cs="Arial"/>
          <w:i/>
          <w:lang w:val="nl-BE"/>
        </w:rPr>
        <w:t>Hooge Platen Noord</w:t>
      </w:r>
    </w:p>
    <w:p w14:paraId="683B9745" w14:textId="1403E9D1" w:rsidR="00655151" w:rsidRPr="0024474F" w:rsidRDefault="00706636" w:rsidP="00B112AE">
      <w:pPr>
        <w:rPr>
          <w:rFonts w:cs="Arial"/>
          <w:lang w:val="nl-BE"/>
        </w:rPr>
      </w:pPr>
      <w:r w:rsidRPr="0024474F">
        <w:rPr>
          <w:rFonts w:cs="Arial"/>
          <w:lang w:val="nl-BE"/>
        </w:rPr>
        <w:t xml:space="preserve">Uit voorzorgsprincipe wordt </w:t>
      </w:r>
      <w:r w:rsidR="001979F2" w:rsidRPr="0024474F">
        <w:rPr>
          <w:rFonts w:cs="Arial"/>
          <w:lang w:val="nl-BE"/>
        </w:rPr>
        <w:t>niet gestort</w:t>
      </w:r>
      <w:r w:rsidR="0023528A" w:rsidRPr="0024474F">
        <w:rPr>
          <w:rFonts w:cs="Arial"/>
          <w:lang w:val="nl-BE"/>
        </w:rPr>
        <w:t>.</w:t>
      </w:r>
      <w:r w:rsidR="001979F2" w:rsidRPr="0024474F">
        <w:rPr>
          <w:rFonts w:cs="Arial"/>
          <w:lang w:val="nl-BE"/>
        </w:rPr>
        <w:t xml:space="preserve"> Monitoring blijft wel verder lopen.</w:t>
      </w:r>
    </w:p>
    <w:p w14:paraId="51271113" w14:textId="77777777" w:rsidR="00FC50FF" w:rsidRPr="0024474F" w:rsidRDefault="00FC50FF" w:rsidP="00B112AE">
      <w:pPr>
        <w:rPr>
          <w:rFonts w:cs="Arial"/>
          <w:i/>
          <w:lang w:val="nl-BE"/>
        </w:rPr>
      </w:pPr>
    </w:p>
    <w:p w14:paraId="62C6EC07" w14:textId="77777777" w:rsidR="00B112AE" w:rsidRPr="0024474F" w:rsidRDefault="00B112AE" w:rsidP="00B112AE">
      <w:pPr>
        <w:rPr>
          <w:rFonts w:cs="Arial"/>
          <w:i/>
          <w:lang w:val="nl-BE"/>
        </w:rPr>
      </w:pPr>
      <w:r w:rsidRPr="0024474F">
        <w:rPr>
          <w:rFonts w:cs="Arial"/>
          <w:i/>
          <w:lang w:val="nl-BE"/>
        </w:rPr>
        <w:t>Rug van Baarland</w:t>
      </w:r>
    </w:p>
    <w:p w14:paraId="5F68FD46" w14:textId="77777777" w:rsidR="00831A81" w:rsidRPr="0024474F" w:rsidRDefault="00831A81" w:rsidP="00831A81">
      <w:pPr>
        <w:rPr>
          <w:rFonts w:cs="Arial"/>
          <w:lang w:val="nl-BE"/>
        </w:rPr>
      </w:pPr>
      <w:r w:rsidRPr="0024474F">
        <w:rPr>
          <w:rFonts w:cs="Arial"/>
          <w:lang w:val="nl-BE"/>
        </w:rPr>
        <w:t>Uit voorzorgsprincipe wordt niet gestort. Monitoring blijft wel verder lopen.</w:t>
      </w:r>
    </w:p>
    <w:p w14:paraId="01075520" w14:textId="77777777" w:rsidR="00486CC7" w:rsidRPr="0024474F" w:rsidRDefault="00486CC7" w:rsidP="00B112AE">
      <w:pPr>
        <w:rPr>
          <w:rFonts w:cs="Arial"/>
          <w:lang w:val="nl-BE"/>
        </w:rPr>
      </w:pPr>
    </w:p>
    <w:p w14:paraId="11596B91" w14:textId="77777777" w:rsidR="00B112AE" w:rsidRPr="0024474F" w:rsidRDefault="4B4B63CC" w:rsidP="00B112AE">
      <w:pPr>
        <w:rPr>
          <w:rFonts w:eastAsia="Arial" w:cs="Arial"/>
          <w:i/>
          <w:lang w:val="nl-BE"/>
        </w:rPr>
      </w:pPr>
      <w:r w:rsidRPr="0024474F">
        <w:rPr>
          <w:rFonts w:eastAsia="Arial" w:cs="Arial"/>
          <w:i/>
          <w:lang w:val="nl-BE"/>
        </w:rPr>
        <w:t>Plaat van Walsoorden</w:t>
      </w:r>
    </w:p>
    <w:p w14:paraId="60086AF9" w14:textId="4290A1D7" w:rsidR="00883049" w:rsidRPr="0024474F" w:rsidRDefault="00883049" w:rsidP="00883049">
      <w:pPr>
        <w:rPr>
          <w:rFonts w:cs="Arial"/>
          <w:lang w:val="nl-BE"/>
        </w:rPr>
      </w:pPr>
      <w:r w:rsidRPr="0024474F">
        <w:rPr>
          <w:rFonts w:cs="Arial"/>
          <w:lang w:val="nl-BE"/>
        </w:rPr>
        <w:t xml:space="preserve">Stortingen kunnen voortgezet worden als voorheen. </w:t>
      </w:r>
      <w:r w:rsidR="004D61D0" w:rsidRPr="0024474F">
        <w:rPr>
          <w:rFonts w:cs="Arial"/>
          <w:lang w:val="nl-BE"/>
        </w:rPr>
        <w:t>De focus wordt gelegd op het bestorten van de westelijke flank van deze plaatrand.</w:t>
      </w:r>
    </w:p>
    <w:p w14:paraId="0E6F8810" w14:textId="77777777" w:rsidR="008E1852" w:rsidRPr="0024474F" w:rsidRDefault="008E1852" w:rsidP="00B112AE">
      <w:pPr>
        <w:rPr>
          <w:rFonts w:cs="Arial"/>
          <w:lang w:val="nl-BE"/>
        </w:rPr>
      </w:pPr>
    </w:p>
    <w:p w14:paraId="67C39747" w14:textId="77777777" w:rsidR="00CC41DD" w:rsidRPr="0024474F" w:rsidRDefault="00CC41DD" w:rsidP="00CC41DD">
      <w:pPr>
        <w:rPr>
          <w:rFonts w:eastAsia="Arial" w:cs="Arial"/>
          <w:i/>
          <w:lang w:val="nl-BE"/>
        </w:rPr>
      </w:pPr>
      <w:r w:rsidRPr="0024474F">
        <w:rPr>
          <w:rFonts w:eastAsia="Arial" w:cs="Arial"/>
          <w:i/>
          <w:lang w:val="nl-BE"/>
        </w:rPr>
        <w:t xml:space="preserve">Schaar van de Spijkerplaat (SN11) </w:t>
      </w:r>
    </w:p>
    <w:p w14:paraId="366DFE7D" w14:textId="77777777" w:rsidR="00883049" w:rsidRPr="0024474F" w:rsidRDefault="00883049" w:rsidP="00883049">
      <w:pPr>
        <w:rPr>
          <w:rFonts w:cs="Arial"/>
          <w:lang w:val="nl-BE"/>
        </w:rPr>
      </w:pPr>
      <w:r w:rsidRPr="0024474F">
        <w:rPr>
          <w:rFonts w:cs="Arial"/>
          <w:lang w:val="nl-BE"/>
        </w:rPr>
        <w:t xml:space="preserve">Stortingen kunnen voortgezet worden als voorheen. </w:t>
      </w:r>
    </w:p>
    <w:p w14:paraId="7AB918D8" w14:textId="77777777" w:rsidR="005502D3" w:rsidRPr="0024474F" w:rsidRDefault="005502D3" w:rsidP="00CC41DD">
      <w:pPr>
        <w:rPr>
          <w:rFonts w:eastAsia="Arial" w:cs="Arial"/>
          <w:lang w:val="nl-BE"/>
        </w:rPr>
      </w:pPr>
    </w:p>
    <w:p w14:paraId="29FB15A0" w14:textId="77777777" w:rsidR="005502D3" w:rsidRPr="0024474F" w:rsidRDefault="005502D3" w:rsidP="00CC41DD">
      <w:pPr>
        <w:rPr>
          <w:rFonts w:eastAsia="Arial" w:cs="Arial"/>
          <w:i/>
          <w:lang w:val="nl-BE"/>
        </w:rPr>
      </w:pPr>
      <w:r w:rsidRPr="0024474F">
        <w:rPr>
          <w:rFonts w:eastAsia="Arial" w:cs="Arial"/>
          <w:i/>
          <w:lang w:val="nl-BE"/>
        </w:rPr>
        <w:t>Everingen (SN31)</w:t>
      </w:r>
    </w:p>
    <w:p w14:paraId="2079580B" w14:textId="680D1185" w:rsidR="005502D3" w:rsidRPr="0024474F" w:rsidRDefault="00883049" w:rsidP="00CC41DD">
      <w:pPr>
        <w:rPr>
          <w:rFonts w:cs="Arial"/>
          <w:lang w:val="nl-BE"/>
        </w:rPr>
      </w:pPr>
      <w:r w:rsidRPr="0024474F">
        <w:rPr>
          <w:rFonts w:cs="Arial"/>
          <w:lang w:val="nl-BE"/>
        </w:rPr>
        <w:t xml:space="preserve">Stortingen kunnen voortgezet worden als voorheen. </w:t>
      </w:r>
      <w:r w:rsidR="00615077" w:rsidRPr="0024474F">
        <w:rPr>
          <w:rFonts w:eastAsia="Arial" w:cs="Arial"/>
          <w:lang w:val="nl-BE"/>
        </w:rPr>
        <w:t xml:space="preserve">Er wordt, rekening houdend met de randvoorwaarden voor de ankerplaatsen, </w:t>
      </w:r>
      <w:r w:rsidR="00334AE4" w:rsidRPr="0024474F">
        <w:rPr>
          <w:rFonts w:eastAsia="Arial" w:cs="Arial"/>
          <w:lang w:val="nl-BE"/>
        </w:rPr>
        <w:t>zo veel mogelijk gespreid gestort zowel in het wes</w:t>
      </w:r>
      <w:r w:rsidR="00AC0ABD" w:rsidRPr="0024474F">
        <w:rPr>
          <w:rFonts w:eastAsia="Arial" w:cs="Arial"/>
          <w:lang w:val="nl-BE"/>
        </w:rPr>
        <w:t>telijke deel (noordrand Suikerplaat) als de meer oostelijke zone binnen SN31</w:t>
      </w:r>
      <w:r w:rsidR="00615077" w:rsidRPr="0024474F">
        <w:rPr>
          <w:rFonts w:eastAsia="Arial" w:cs="Arial"/>
          <w:lang w:val="nl-BE"/>
        </w:rPr>
        <w:t>.</w:t>
      </w:r>
    </w:p>
    <w:p w14:paraId="0762D88D" w14:textId="77777777" w:rsidR="00DB536D" w:rsidRPr="0024474F" w:rsidRDefault="00DB536D" w:rsidP="00CC41DD">
      <w:pPr>
        <w:rPr>
          <w:rFonts w:cs="Arial"/>
          <w:lang w:val="nl-BE"/>
        </w:rPr>
      </w:pPr>
    </w:p>
    <w:p w14:paraId="456770EB" w14:textId="247C2F35" w:rsidR="00B112AE" w:rsidRPr="0024474F" w:rsidRDefault="00591671" w:rsidP="00B112AE">
      <w:pPr>
        <w:rPr>
          <w:rFonts w:cs="Arial"/>
          <w:i/>
          <w:lang w:val="nl-BE"/>
        </w:rPr>
      </w:pPr>
      <w:r w:rsidRPr="0024474F">
        <w:rPr>
          <w:rFonts w:cs="Arial"/>
          <w:i/>
          <w:lang w:val="nl-BE"/>
        </w:rPr>
        <w:t>Middelgat</w:t>
      </w:r>
      <w:r w:rsidR="005502D3" w:rsidRPr="0024474F">
        <w:rPr>
          <w:rFonts w:cs="Arial"/>
          <w:i/>
          <w:lang w:val="nl-BE"/>
        </w:rPr>
        <w:t xml:space="preserve"> (SN41)</w:t>
      </w:r>
      <w:r w:rsidR="00AB2EB8">
        <w:rPr>
          <w:rFonts w:cs="Arial"/>
          <w:i/>
          <w:lang w:val="nl-BE"/>
        </w:rPr>
        <w:t>,</w:t>
      </w:r>
      <w:r w:rsidRPr="0024474F">
        <w:rPr>
          <w:rFonts w:cs="Arial"/>
          <w:i/>
          <w:lang w:val="nl-BE"/>
        </w:rPr>
        <w:t xml:space="preserve"> Schaar van Waarde</w:t>
      </w:r>
      <w:r w:rsidR="005502D3" w:rsidRPr="0024474F">
        <w:rPr>
          <w:rFonts w:cs="Arial"/>
          <w:i/>
          <w:lang w:val="nl-BE"/>
        </w:rPr>
        <w:t xml:space="preserve"> (SN51)</w:t>
      </w:r>
      <w:r w:rsidR="00AB2EB8">
        <w:rPr>
          <w:rFonts w:cs="Arial"/>
          <w:i/>
          <w:lang w:val="nl-BE"/>
        </w:rPr>
        <w:t xml:space="preserve"> en Schaar van de Noord (SN61)</w:t>
      </w:r>
    </w:p>
    <w:p w14:paraId="6D36A038" w14:textId="77777777" w:rsidR="00883049" w:rsidRPr="0024474F" w:rsidRDefault="00883049" w:rsidP="00883049">
      <w:pPr>
        <w:rPr>
          <w:rFonts w:cs="Arial"/>
          <w:lang w:val="nl-BE"/>
        </w:rPr>
      </w:pPr>
      <w:r w:rsidRPr="0024474F">
        <w:rPr>
          <w:rFonts w:cs="Arial"/>
          <w:lang w:val="nl-BE"/>
        </w:rPr>
        <w:t>Uit voorzorgsprincipe wordt niet gestort. Monitoring blijft wel verder lopen.</w:t>
      </w:r>
    </w:p>
    <w:p w14:paraId="09C168C0" w14:textId="77777777" w:rsidR="005502D3" w:rsidRPr="0024474F" w:rsidRDefault="005502D3" w:rsidP="00B112AE">
      <w:pPr>
        <w:rPr>
          <w:rFonts w:cs="Arial"/>
          <w:lang w:val="nl-BE"/>
        </w:rPr>
      </w:pPr>
    </w:p>
    <w:p w14:paraId="60B684C6" w14:textId="226EDC90" w:rsidR="00621DD3" w:rsidRPr="0024474F" w:rsidRDefault="00621DD3" w:rsidP="00B112AE">
      <w:pPr>
        <w:rPr>
          <w:rFonts w:cs="Arial"/>
          <w:i/>
          <w:lang w:val="nl-BE"/>
        </w:rPr>
      </w:pPr>
      <w:r w:rsidRPr="0024474F">
        <w:rPr>
          <w:rFonts w:cs="Arial"/>
          <w:i/>
          <w:lang w:val="nl-BE"/>
        </w:rPr>
        <w:t>Stort</w:t>
      </w:r>
      <w:r w:rsidR="00EF0532">
        <w:rPr>
          <w:rFonts w:cs="Arial"/>
          <w:i/>
          <w:lang w:val="nl-BE"/>
        </w:rPr>
        <w:t>zones</w:t>
      </w:r>
      <w:r w:rsidRPr="0024474F">
        <w:rPr>
          <w:rFonts w:cs="Arial"/>
          <w:i/>
          <w:lang w:val="nl-BE"/>
        </w:rPr>
        <w:t xml:space="preserve"> hoofdgeul</w:t>
      </w:r>
    </w:p>
    <w:p w14:paraId="55108395" w14:textId="2364AFC6" w:rsidR="005502D3" w:rsidRPr="0024474F" w:rsidRDefault="00621DD3" w:rsidP="00B112AE">
      <w:pPr>
        <w:rPr>
          <w:rFonts w:cs="Arial"/>
          <w:lang w:val="nl-BE"/>
        </w:rPr>
      </w:pPr>
      <w:r w:rsidRPr="0024474F">
        <w:rPr>
          <w:rFonts w:cs="Arial"/>
          <w:lang w:val="nl-BE"/>
        </w:rPr>
        <w:t xml:space="preserve">Stortingen in de </w:t>
      </w:r>
      <w:r w:rsidR="00EF0532">
        <w:rPr>
          <w:rFonts w:cs="Arial"/>
          <w:lang w:val="nl-BE"/>
        </w:rPr>
        <w:t>zones</w:t>
      </w:r>
      <w:r w:rsidR="005502D3" w:rsidRPr="0024474F">
        <w:rPr>
          <w:rFonts w:cs="Arial"/>
          <w:lang w:val="nl-BE"/>
        </w:rPr>
        <w:t xml:space="preserve"> SH</w:t>
      </w:r>
      <w:r w:rsidRPr="0024474F">
        <w:rPr>
          <w:rFonts w:cs="Arial"/>
          <w:lang w:val="nl-BE"/>
        </w:rPr>
        <w:t>41, SH51, SH61 en SH71 kunnen blijven doorgaan.</w:t>
      </w:r>
    </w:p>
    <w:p w14:paraId="7594DB4B" w14:textId="77777777" w:rsidR="00FC50FF" w:rsidRPr="0024474F" w:rsidRDefault="00FC50FF" w:rsidP="00FC50FF">
      <w:pPr>
        <w:rPr>
          <w:lang w:val="nl-BE"/>
        </w:rPr>
      </w:pPr>
      <w:r w:rsidRPr="0024474F">
        <w:rPr>
          <w:lang w:val="nl-BE"/>
        </w:rPr>
        <w:br w:type="page"/>
      </w:r>
    </w:p>
    <w:p w14:paraId="6AADC939" w14:textId="77777777" w:rsidR="00404994" w:rsidRPr="0024474F" w:rsidRDefault="00FC50FF" w:rsidP="00FC50FF">
      <w:pPr>
        <w:pStyle w:val="Kop1"/>
        <w:rPr>
          <w:lang w:val="nl-BE"/>
        </w:rPr>
      </w:pPr>
      <w:r w:rsidRPr="0024474F">
        <w:rPr>
          <w:lang w:val="nl-BE"/>
        </w:rPr>
        <w:t>Bijlagen</w:t>
      </w:r>
    </w:p>
    <w:p w14:paraId="3E6DD38C" w14:textId="77777777" w:rsidR="004F6FAB" w:rsidRPr="0024474F" w:rsidRDefault="004F6FAB" w:rsidP="004F6FAB">
      <w:pPr>
        <w:pStyle w:val="Lijstalinea"/>
        <w:numPr>
          <w:ilvl w:val="0"/>
          <w:numId w:val="30"/>
        </w:numPr>
        <w:ind w:left="993" w:hanging="993"/>
        <w:rPr>
          <w:lang w:val="nl-BE"/>
        </w:rPr>
      </w:pPr>
      <w:r w:rsidRPr="0024474F">
        <w:rPr>
          <w:lang w:val="nl-BE"/>
        </w:rPr>
        <w:t>Rapport “Monitoring meergeulensysteem Westerschelde – Toetsing criteria nevengeulen”, opgemaakt door Rijkswaterstaat Zeeland</w:t>
      </w:r>
    </w:p>
    <w:p w14:paraId="7A998C22" w14:textId="1974655A" w:rsidR="000E42A5" w:rsidRDefault="000E42A5" w:rsidP="004F6FAB">
      <w:pPr>
        <w:pStyle w:val="Lijstalinea"/>
        <w:numPr>
          <w:ilvl w:val="0"/>
          <w:numId w:val="30"/>
        </w:numPr>
        <w:ind w:left="993" w:hanging="993"/>
        <w:rPr>
          <w:lang w:val="nl-BE"/>
        </w:rPr>
      </w:pPr>
      <w:r>
        <w:rPr>
          <w:lang w:val="nl-BE"/>
        </w:rPr>
        <w:t>Overzichtsfiguur Ecotopenkaart 2020</w:t>
      </w:r>
    </w:p>
    <w:p w14:paraId="477D5670" w14:textId="77777777" w:rsidR="000E42A5" w:rsidRPr="0024474F" w:rsidRDefault="000E42A5" w:rsidP="000E42A5">
      <w:pPr>
        <w:pStyle w:val="Lijstalinea"/>
        <w:numPr>
          <w:ilvl w:val="0"/>
          <w:numId w:val="30"/>
        </w:numPr>
        <w:ind w:left="993" w:hanging="993"/>
        <w:jc w:val="left"/>
        <w:rPr>
          <w:lang w:val="nl-BE"/>
        </w:rPr>
      </w:pPr>
      <w:r>
        <w:rPr>
          <w:lang w:val="nl-BE"/>
        </w:rPr>
        <w:t>Presentatie WL</w:t>
      </w:r>
      <w:r w:rsidRPr="0024474F">
        <w:rPr>
          <w:lang w:val="nl-BE"/>
        </w:rPr>
        <w:t xml:space="preserve"> </w:t>
      </w:r>
      <w:r>
        <w:rPr>
          <w:lang w:val="nl-BE"/>
        </w:rPr>
        <w:t>‘</w:t>
      </w:r>
      <w:r w:rsidRPr="00DF4895">
        <w:rPr>
          <w:lang w:val="nl-BE"/>
        </w:rPr>
        <w:t>WL2021R00_031_39_Opvolgingsrapport 18 – Periode januari 2020 – januari 2021</w:t>
      </w:r>
      <w:r>
        <w:rPr>
          <w:lang w:val="nl-BE"/>
        </w:rPr>
        <w:t>’</w:t>
      </w:r>
      <w:r w:rsidRPr="0024474F">
        <w:rPr>
          <w:lang w:val="nl-BE"/>
        </w:rPr>
        <w:t xml:space="preserve">, </w:t>
      </w:r>
      <w:r>
        <w:rPr>
          <w:lang w:val="nl-BE"/>
        </w:rPr>
        <w:t>1</w:t>
      </w:r>
      <w:r w:rsidRPr="0024474F">
        <w:rPr>
          <w:lang w:val="nl-BE"/>
        </w:rPr>
        <w:t xml:space="preserve">8 juni </w:t>
      </w:r>
      <w:r>
        <w:rPr>
          <w:lang w:val="nl-BE"/>
        </w:rPr>
        <w:t>2021</w:t>
      </w:r>
    </w:p>
    <w:p w14:paraId="1254606D" w14:textId="42FCE2E7" w:rsidR="004F6FAB" w:rsidRPr="0024474F" w:rsidRDefault="004F6FAB" w:rsidP="004F6FAB">
      <w:pPr>
        <w:pStyle w:val="Lijstalinea"/>
        <w:numPr>
          <w:ilvl w:val="0"/>
          <w:numId w:val="30"/>
        </w:numPr>
        <w:ind w:left="993" w:hanging="993"/>
        <w:rPr>
          <w:lang w:val="nl-BE"/>
        </w:rPr>
      </w:pPr>
      <w:r w:rsidRPr="0024474F">
        <w:rPr>
          <w:lang w:val="nl-BE"/>
        </w:rPr>
        <w:t xml:space="preserve">Rapport ‘Opvolging Effecten Flexibel Storten – Datarapportage </w:t>
      </w:r>
      <w:r w:rsidR="00303DC9" w:rsidRPr="0024474F">
        <w:rPr>
          <w:lang w:val="nl-BE"/>
        </w:rPr>
        <w:t>2019</w:t>
      </w:r>
      <w:r w:rsidRPr="0024474F">
        <w:rPr>
          <w:lang w:val="nl-BE"/>
        </w:rPr>
        <w:t xml:space="preserve">’, opgemaakt door Rijkswaterstaat op </w:t>
      </w:r>
      <w:r w:rsidR="00D375C1" w:rsidRPr="0024474F">
        <w:rPr>
          <w:lang w:val="nl-BE"/>
        </w:rPr>
        <w:t>10</w:t>
      </w:r>
      <w:r w:rsidRPr="0024474F">
        <w:rPr>
          <w:lang w:val="nl-BE"/>
        </w:rPr>
        <w:t xml:space="preserve"> april 201</w:t>
      </w:r>
      <w:r w:rsidR="00D375C1" w:rsidRPr="0024474F">
        <w:rPr>
          <w:lang w:val="nl-BE"/>
        </w:rPr>
        <w:t>9</w:t>
      </w:r>
    </w:p>
    <w:p w14:paraId="7A7A78D5" w14:textId="77777777" w:rsidR="006B1A13" w:rsidRPr="0024474F" w:rsidRDefault="00EE52B4" w:rsidP="006B1A13">
      <w:pPr>
        <w:pStyle w:val="Lijstalinea"/>
        <w:numPr>
          <w:ilvl w:val="0"/>
          <w:numId w:val="30"/>
        </w:numPr>
        <w:ind w:left="993" w:hanging="993"/>
        <w:rPr>
          <w:lang w:val="nl-BE"/>
        </w:rPr>
      </w:pPr>
      <w:r w:rsidRPr="0024474F">
        <w:rPr>
          <w:lang w:val="nl-BE"/>
        </w:rPr>
        <w:t>Memo Toelichting Resultaten Toetsing criterium sedimentatie-erosie plaatranden</w:t>
      </w:r>
      <w:r w:rsidR="007F20E5" w:rsidRPr="0024474F">
        <w:rPr>
          <w:lang w:val="nl-BE"/>
        </w:rPr>
        <w:t>, opgemaakt door Rijkswaterstaat</w:t>
      </w:r>
      <w:r w:rsidR="00DC0706" w:rsidRPr="0024474F">
        <w:rPr>
          <w:lang w:val="nl-BE"/>
        </w:rPr>
        <w:t xml:space="preserve"> op 17 mei 2019</w:t>
      </w:r>
      <w:r w:rsidR="006B1A13" w:rsidRPr="0024474F">
        <w:rPr>
          <w:lang w:val="nl-BE"/>
        </w:rPr>
        <w:t xml:space="preserve"> </w:t>
      </w:r>
    </w:p>
    <w:p w14:paraId="2160EC43" w14:textId="3C88B2B7" w:rsidR="000E42A5" w:rsidRPr="000E42A5" w:rsidRDefault="006B1A13" w:rsidP="002F6D2B">
      <w:pPr>
        <w:pStyle w:val="Lijstalinea"/>
        <w:numPr>
          <w:ilvl w:val="0"/>
          <w:numId w:val="30"/>
        </w:numPr>
        <w:ind w:left="993" w:hanging="993"/>
        <w:jc w:val="left"/>
        <w:rPr>
          <w:lang w:val="nl-BE"/>
        </w:rPr>
      </w:pPr>
      <w:r w:rsidRPr="000E42A5">
        <w:rPr>
          <w:lang w:val="nl-BE"/>
        </w:rPr>
        <w:t>Statusrapport IMDC</w:t>
      </w:r>
    </w:p>
    <w:sectPr w:rsidR="000E42A5" w:rsidRPr="000E42A5" w:rsidSect="00102963">
      <w:headerReference w:type="even" r:id="rId24"/>
      <w:headerReference w:type="default" r:id="rId25"/>
      <w:footerReference w:type="even" r:id="rId26"/>
      <w:footerReference w:type="default" r:id="rId27"/>
      <w:headerReference w:type="first" r:id="rId28"/>
      <w:footerReference w:type="first" r:id="rId29"/>
      <w:pgSz w:w="11906" w:h="16838" w:code="9"/>
      <w:pgMar w:top="1985" w:right="1985" w:bottom="1985" w:left="1985" w:header="1134" w:footer="85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5F638E6" w14:textId="77777777" w:rsidR="00CF75A4" w:rsidRDefault="00CF75A4">
      <w:r>
        <w:separator/>
      </w:r>
    </w:p>
  </w:endnote>
  <w:endnote w:type="continuationSeparator" w:id="0">
    <w:p w14:paraId="4A5EEE84" w14:textId="77777777" w:rsidR="00CF75A4" w:rsidRDefault="00CF75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V&amp;W Font">
    <w:altName w:val="Arial Narrow"/>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5753E4" w14:textId="77777777" w:rsidR="006B0236" w:rsidRDefault="006B0236">
    <w:pPr>
      <w:pStyle w:val="Voet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end"/>
    </w:r>
  </w:p>
  <w:p w14:paraId="063A2634" w14:textId="77777777" w:rsidR="006B0236" w:rsidRDefault="006B0236">
    <w:pPr>
      <w:pStyle w:val="Voetteks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3EE31E" w14:textId="1FE89A5E" w:rsidR="006B0236" w:rsidRPr="00D979A7" w:rsidRDefault="006B0236">
    <w:pPr>
      <w:pStyle w:val="Voettekst"/>
      <w:framePr w:wrap="around" w:vAnchor="text" w:hAnchor="margin" w:xAlign="right" w:y="1"/>
      <w:rPr>
        <w:rStyle w:val="Paginanummer"/>
        <w:rFonts w:cs="Arial"/>
      </w:rPr>
    </w:pPr>
    <w:r w:rsidRPr="00D979A7">
      <w:rPr>
        <w:rStyle w:val="Paginanummer"/>
        <w:rFonts w:cs="Arial"/>
      </w:rPr>
      <w:fldChar w:fldCharType="begin"/>
    </w:r>
    <w:r w:rsidRPr="00D979A7">
      <w:rPr>
        <w:rStyle w:val="Paginanummer"/>
        <w:rFonts w:cs="Arial"/>
      </w:rPr>
      <w:instrText xml:space="preserve">PAGE  </w:instrText>
    </w:r>
    <w:r w:rsidRPr="00D979A7">
      <w:rPr>
        <w:rStyle w:val="Paginanummer"/>
        <w:rFonts w:cs="Arial"/>
      </w:rPr>
      <w:fldChar w:fldCharType="separate"/>
    </w:r>
    <w:r>
      <w:rPr>
        <w:rStyle w:val="Paginanummer"/>
        <w:rFonts w:cs="Arial"/>
        <w:noProof/>
      </w:rPr>
      <w:t>16</w:t>
    </w:r>
    <w:r w:rsidRPr="00D979A7">
      <w:rPr>
        <w:rStyle w:val="Paginanummer"/>
        <w:rFonts w:cs="Arial"/>
      </w:rPr>
      <w:fldChar w:fldCharType="end"/>
    </w:r>
    <w:r w:rsidRPr="00D979A7">
      <w:rPr>
        <w:rStyle w:val="Paginanummer"/>
        <w:rFonts w:cs="Arial"/>
      </w:rPr>
      <w:t xml:space="preserve"> van </w:t>
    </w:r>
    <w:r w:rsidRPr="00D979A7">
      <w:rPr>
        <w:rStyle w:val="Paginanummer"/>
        <w:rFonts w:cs="Arial"/>
      </w:rPr>
      <w:fldChar w:fldCharType="begin"/>
    </w:r>
    <w:r w:rsidRPr="00D979A7">
      <w:rPr>
        <w:rStyle w:val="Paginanummer"/>
        <w:rFonts w:cs="Arial"/>
      </w:rPr>
      <w:instrText xml:space="preserve"> NUMPAGES  \* Arabic  \* MERGEFORMAT </w:instrText>
    </w:r>
    <w:r w:rsidRPr="00D979A7">
      <w:rPr>
        <w:rStyle w:val="Paginanummer"/>
        <w:rFonts w:cs="Arial"/>
      </w:rPr>
      <w:fldChar w:fldCharType="separate"/>
    </w:r>
    <w:r>
      <w:rPr>
        <w:rStyle w:val="Paginanummer"/>
        <w:rFonts w:cs="Arial"/>
        <w:noProof/>
      </w:rPr>
      <w:t>16</w:t>
    </w:r>
    <w:r w:rsidRPr="00D979A7">
      <w:rPr>
        <w:rStyle w:val="Paginanummer"/>
        <w:rFonts w:cs="Arial"/>
      </w:rPr>
      <w:fldChar w:fldCharType="end"/>
    </w:r>
  </w:p>
  <w:p w14:paraId="789BCF23" w14:textId="77777777" w:rsidR="006B0236" w:rsidRPr="00F32B56" w:rsidRDefault="006B0236">
    <w:pPr>
      <w:pStyle w:val="Voettekst"/>
      <w:ind w:right="360"/>
      <w:rPr>
        <w:rFonts w:ascii="Times New Roman" w:hAnsi="Times New Roman"/>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C40BD3" w14:textId="77777777" w:rsidR="006B0236" w:rsidRDefault="006B0236">
    <w:pPr>
      <w:pStyle w:val="Voettekst"/>
      <w:jc w:val="center"/>
      <w:rPr>
        <w:rFonts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505F09" w14:textId="77777777" w:rsidR="00CF75A4" w:rsidRDefault="00CF75A4">
      <w:r>
        <w:separator/>
      </w:r>
    </w:p>
  </w:footnote>
  <w:footnote w:type="continuationSeparator" w:id="0">
    <w:p w14:paraId="76646FAA" w14:textId="77777777" w:rsidR="00CF75A4" w:rsidRDefault="00CF75A4">
      <w:r>
        <w:continuationSeparator/>
      </w:r>
    </w:p>
  </w:footnote>
  <w:footnote w:id="1">
    <w:p w14:paraId="5F7EB475" w14:textId="5CDBAA90" w:rsidR="006B0236" w:rsidRPr="009353A7" w:rsidRDefault="006B0236">
      <w:pPr>
        <w:pStyle w:val="Voetnoottekst"/>
      </w:pPr>
      <w:r>
        <w:rPr>
          <w:rStyle w:val="Voetnootmarkering"/>
        </w:rPr>
        <w:footnoteRef/>
      </w:r>
      <w:r>
        <w:t xml:space="preserve"> </w:t>
      </w:r>
      <w:r w:rsidRPr="009353A7">
        <w:rPr>
          <w:sz w:val="16"/>
          <w:szCs w:val="16"/>
        </w:rPr>
        <w:t>De lineaire trend wordt verdergezet naar jaar 6</w:t>
      </w:r>
      <w:r>
        <w:rPr>
          <w:sz w:val="16"/>
          <w:szCs w:val="16"/>
        </w:rPr>
        <w:t>, zoals besloten tijdens het toetsoverleg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52024A" w14:textId="77777777" w:rsidR="00FD5392" w:rsidRDefault="00FD5392">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9310C3" w14:textId="77777777" w:rsidR="006B0236" w:rsidRDefault="006B0236">
    <w:pPr>
      <w:pStyle w:val="Koptekst"/>
    </w:pPr>
    <w:r>
      <w:rPr>
        <w:lang w:eastAsia="nl-NL"/>
      </w:rPr>
      <w:drawing>
        <wp:anchor distT="0" distB="0" distL="114300" distR="114300" simplePos="0" relativeHeight="251659264" behindDoc="1" locked="0" layoutInCell="1" allowOverlap="1" wp14:anchorId="2FA2A957" wp14:editId="0E473438">
          <wp:simplePos x="0" y="0"/>
          <wp:positionH relativeFrom="column">
            <wp:posOffset>3086735</wp:posOffset>
          </wp:positionH>
          <wp:positionV relativeFrom="paragraph">
            <wp:posOffset>-323850</wp:posOffset>
          </wp:positionV>
          <wp:extent cx="2788920" cy="779145"/>
          <wp:effectExtent l="0" t="0" r="0" b="1905"/>
          <wp:wrapThrough wrapText="bothSides">
            <wp:wrapPolygon edited="0">
              <wp:start x="0" y="0"/>
              <wp:lineTo x="0" y="21125"/>
              <wp:lineTo x="21393" y="21125"/>
              <wp:lineTo x="21393" y="0"/>
              <wp:lineTo x="0" y="0"/>
            </wp:wrapPolygon>
          </wp:wrapThrough>
          <wp:docPr id="5" name="Afbeelding 5"/>
          <wp:cNvGraphicFramePr/>
          <a:graphic xmlns:a="http://schemas.openxmlformats.org/drawingml/2006/main">
            <a:graphicData uri="http://schemas.openxmlformats.org/drawingml/2006/picture">
              <pic:pic xmlns:pic="http://schemas.openxmlformats.org/drawingml/2006/picture">
                <pic:nvPicPr>
                  <pic:cNvPr id="3" name="Afbeelding 3"/>
                  <pic:cNvPicPr/>
                </pic:nvPicPr>
                <pic:blipFill>
                  <a:blip r:embed="rId1" cstate="print">
                    <a:extLst>
                      <a:ext uri="{28A0092B-C50C-407E-A947-70E740481C1C}">
                        <a14:useLocalDpi xmlns:a14="http://schemas.microsoft.com/office/drawing/2010/main" val="0"/>
                      </a:ext>
                    </a:extLst>
                  </a:blip>
                  <a:stretch>
                    <a:fillRect/>
                  </a:stretch>
                </pic:blipFill>
                <pic:spPr>
                  <a:xfrm>
                    <a:off x="0" y="0"/>
                    <a:ext cx="2788920" cy="779145"/>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58E24B" w14:textId="77777777" w:rsidR="006B0236" w:rsidRDefault="00CF75A4">
    <w:pPr>
      <w:pStyle w:val="Koptekst"/>
    </w:pPr>
    <w:r>
      <w:rPr>
        <w:lang w:val="nl-BE" w:eastAsia="nl-BE"/>
      </w:rPr>
      <w:object w:dxaOrig="1440" w:dyaOrig="1440" w14:anchorId="5CAAF2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269pt;margin-top:17.7pt;width:149.75pt;height:118.05pt;z-index:251658240">
          <v:imagedata r:id="rId1" o:title=""/>
          <w10:wrap type="topAndBottom"/>
        </v:shape>
        <o:OLEObject Type="Embed" ProgID="MSPhotoEd.3" ShapeID="_x0000_s2050" DrawAspect="Content" ObjectID="_1695645656"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0B501D"/>
    <w:multiLevelType w:val="hybridMultilevel"/>
    <w:tmpl w:val="58065DDC"/>
    <w:lvl w:ilvl="0" w:tplc="F3661DE6">
      <w:start w:val="926"/>
      <w:numFmt w:val="bullet"/>
      <w:lvlText w:val="-"/>
      <w:lvlJc w:val="left"/>
      <w:pPr>
        <w:ind w:left="1068" w:hanging="360"/>
      </w:pPr>
      <w:rPr>
        <w:rFonts w:ascii="Arial" w:eastAsia="Times New Roman" w:hAnsi="Arial" w:cs="Arial"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1" w15:restartNumberingAfterBreak="0">
    <w:nsid w:val="0F5E4E92"/>
    <w:multiLevelType w:val="hybridMultilevel"/>
    <w:tmpl w:val="AC1C434A"/>
    <w:lvl w:ilvl="0" w:tplc="08130001">
      <w:start w:val="1"/>
      <w:numFmt w:val="bullet"/>
      <w:lvlText w:val=""/>
      <w:lvlJc w:val="left"/>
      <w:pPr>
        <w:ind w:left="1080" w:hanging="360"/>
      </w:pPr>
      <w:rPr>
        <w:rFonts w:ascii="Symbol" w:hAnsi="Symbol" w:hint="default"/>
      </w:rPr>
    </w:lvl>
    <w:lvl w:ilvl="1" w:tplc="08130003" w:tentative="1">
      <w:start w:val="1"/>
      <w:numFmt w:val="bullet"/>
      <w:lvlText w:val="o"/>
      <w:lvlJc w:val="left"/>
      <w:pPr>
        <w:ind w:left="1800" w:hanging="360"/>
      </w:pPr>
      <w:rPr>
        <w:rFonts w:ascii="Courier New" w:hAnsi="Courier New" w:cs="Courier New" w:hint="default"/>
      </w:rPr>
    </w:lvl>
    <w:lvl w:ilvl="2" w:tplc="08130005" w:tentative="1">
      <w:start w:val="1"/>
      <w:numFmt w:val="bullet"/>
      <w:lvlText w:val=""/>
      <w:lvlJc w:val="left"/>
      <w:pPr>
        <w:ind w:left="2520" w:hanging="360"/>
      </w:pPr>
      <w:rPr>
        <w:rFonts w:ascii="Wingdings" w:hAnsi="Wingdings" w:hint="default"/>
      </w:rPr>
    </w:lvl>
    <w:lvl w:ilvl="3" w:tplc="08130001" w:tentative="1">
      <w:start w:val="1"/>
      <w:numFmt w:val="bullet"/>
      <w:lvlText w:val=""/>
      <w:lvlJc w:val="left"/>
      <w:pPr>
        <w:ind w:left="3240" w:hanging="360"/>
      </w:pPr>
      <w:rPr>
        <w:rFonts w:ascii="Symbol" w:hAnsi="Symbol" w:hint="default"/>
      </w:rPr>
    </w:lvl>
    <w:lvl w:ilvl="4" w:tplc="08130003" w:tentative="1">
      <w:start w:val="1"/>
      <w:numFmt w:val="bullet"/>
      <w:lvlText w:val="o"/>
      <w:lvlJc w:val="left"/>
      <w:pPr>
        <w:ind w:left="3960" w:hanging="360"/>
      </w:pPr>
      <w:rPr>
        <w:rFonts w:ascii="Courier New" w:hAnsi="Courier New" w:cs="Courier New" w:hint="default"/>
      </w:rPr>
    </w:lvl>
    <w:lvl w:ilvl="5" w:tplc="08130005" w:tentative="1">
      <w:start w:val="1"/>
      <w:numFmt w:val="bullet"/>
      <w:lvlText w:val=""/>
      <w:lvlJc w:val="left"/>
      <w:pPr>
        <w:ind w:left="4680" w:hanging="360"/>
      </w:pPr>
      <w:rPr>
        <w:rFonts w:ascii="Wingdings" w:hAnsi="Wingdings" w:hint="default"/>
      </w:rPr>
    </w:lvl>
    <w:lvl w:ilvl="6" w:tplc="08130001" w:tentative="1">
      <w:start w:val="1"/>
      <w:numFmt w:val="bullet"/>
      <w:lvlText w:val=""/>
      <w:lvlJc w:val="left"/>
      <w:pPr>
        <w:ind w:left="5400" w:hanging="360"/>
      </w:pPr>
      <w:rPr>
        <w:rFonts w:ascii="Symbol" w:hAnsi="Symbol" w:hint="default"/>
      </w:rPr>
    </w:lvl>
    <w:lvl w:ilvl="7" w:tplc="08130003" w:tentative="1">
      <w:start w:val="1"/>
      <w:numFmt w:val="bullet"/>
      <w:lvlText w:val="o"/>
      <w:lvlJc w:val="left"/>
      <w:pPr>
        <w:ind w:left="6120" w:hanging="360"/>
      </w:pPr>
      <w:rPr>
        <w:rFonts w:ascii="Courier New" w:hAnsi="Courier New" w:cs="Courier New" w:hint="default"/>
      </w:rPr>
    </w:lvl>
    <w:lvl w:ilvl="8" w:tplc="08130005" w:tentative="1">
      <w:start w:val="1"/>
      <w:numFmt w:val="bullet"/>
      <w:lvlText w:val=""/>
      <w:lvlJc w:val="left"/>
      <w:pPr>
        <w:ind w:left="6840" w:hanging="360"/>
      </w:pPr>
      <w:rPr>
        <w:rFonts w:ascii="Wingdings" w:hAnsi="Wingdings" w:hint="default"/>
      </w:rPr>
    </w:lvl>
  </w:abstractNum>
  <w:abstractNum w:abstractNumId="2" w15:restartNumberingAfterBreak="0">
    <w:nsid w:val="0FAB34E6"/>
    <w:multiLevelType w:val="hybridMultilevel"/>
    <w:tmpl w:val="46B27234"/>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3" w15:restartNumberingAfterBreak="0">
    <w:nsid w:val="14EB1FF7"/>
    <w:multiLevelType w:val="multilevel"/>
    <w:tmpl w:val="D158B86A"/>
    <w:lvl w:ilvl="0">
      <w:start w:val="1"/>
      <w:numFmt w:val="decimal"/>
      <w:lvlText w:val="%1."/>
      <w:lvlJc w:val="left"/>
      <w:pPr>
        <w:tabs>
          <w:tab w:val="num" w:pos="360"/>
        </w:tabs>
        <w:ind w:left="360" w:hanging="360"/>
      </w:pPr>
    </w:lvl>
    <w:lvl w:ilvl="1">
      <w:start w:val="1"/>
      <w:numFmt w:val="decimal"/>
      <w:lvlText w:val="%2."/>
      <w:lvlJc w:val="left"/>
      <w:pPr>
        <w:tabs>
          <w:tab w:val="num" w:pos="360"/>
        </w:tabs>
        <w:ind w:left="360" w:hanging="360"/>
      </w:pPr>
    </w:lvl>
    <w:lvl w:ilvl="2">
      <w:numFmt w:val="bullet"/>
      <w:lvlText w:val="-"/>
      <w:lvlJc w:val="left"/>
      <w:pPr>
        <w:tabs>
          <w:tab w:val="num" w:pos="1980"/>
        </w:tabs>
        <w:ind w:left="1980" w:hanging="360"/>
      </w:pPr>
      <w:rPr>
        <w:rFonts w:ascii="Arial" w:eastAsia="Times New Roman" w:hAnsi="Arial" w:cs="Arial" w:hint="default"/>
      </w:r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15:restartNumberingAfterBreak="0">
    <w:nsid w:val="1A7530E3"/>
    <w:multiLevelType w:val="hybridMultilevel"/>
    <w:tmpl w:val="5DC6CAA6"/>
    <w:lvl w:ilvl="0" w:tplc="C994D6DA">
      <w:start w:val="1"/>
      <w:numFmt w:val="bullet"/>
      <w:lvlText w:val="•"/>
      <w:lvlJc w:val="left"/>
      <w:pPr>
        <w:tabs>
          <w:tab w:val="num" w:pos="720"/>
        </w:tabs>
        <w:ind w:left="720" w:hanging="360"/>
      </w:pPr>
      <w:rPr>
        <w:rFonts w:ascii="Verdana" w:hAnsi="Verdana" w:hint="default"/>
      </w:rPr>
    </w:lvl>
    <w:lvl w:ilvl="1" w:tplc="0C6A7BFC" w:tentative="1">
      <w:start w:val="1"/>
      <w:numFmt w:val="bullet"/>
      <w:lvlText w:val="•"/>
      <w:lvlJc w:val="left"/>
      <w:pPr>
        <w:tabs>
          <w:tab w:val="num" w:pos="1440"/>
        </w:tabs>
        <w:ind w:left="1440" w:hanging="360"/>
      </w:pPr>
      <w:rPr>
        <w:rFonts w:ascii="Verdana" w:hAnsi="Verdana" w:hint="default"/>
      </w:rPr>
    </w:lvl>
    <w:lvl w:ilvl="2" w:tplc="D65C1D08" w:tentative="1">
      <w:start w:val="1"/>
      <w:numFmt w:val="bullet"/>
      <w:lvlText w:val="•"/>
      <w:lvlJc w:val="left"/>
      <w:pPr>
        <w:tabs>
          <w:tab w:val="num" w:pos="2160"/>
        </w:tabs>
        <w:ind w:left="2160" w:hanging="360"/>
      </w:pPr>
      <w:rPr>
        <w:rFonts w:ascii="Verdana" w:hAnsi="Verdana" w:hint="default"/>
      </w:rPr>
    </w:lvl>
    <w:lvl w:ilvl="3" w:tplc="085046C8" w:tentative="1">
      <w:start w:val="1"/>
      <w:numFmt w:val="bullet"/>
      <w:lvlText w:val="•"/>
      <w:lvlJc w:val="left"/>
      <w:pPr>
        <w:tabs>
          <w:tab w:val="num" w:pos="2880"/>
        </w:tabs>
        <w:ind w:left="2880" w:hanging="360"/>
      </w:pPr>
      <w:rPr>
        <w:rFonts w:ascii="Verdana" w:hAnsi="Verdana" w:hint="default"/>
      </w:rPr>
    </w:lvl>
    <w:lvl w:ilvl="4" w:tplc="F620BF48" w:tentative="1">
      <w:start w:val="1"/>
      <w:numFmt w:val="bullet"/>
      <w:lvlText w:val="•"/>
      <w:lvlJc w:val="left"/>
      <w:pPr>
        <w:tabs>
          <w:tab w:val="num" w:pos="3600"/>
        </w:tabs>
        <w:ind w:left="3600" w:hanging="360"/>
      </w:pPr>
      <w:rPr>
        <w:rFonts w:ascii="Verdana" w:hAnsi="Verdana" w:hint="default"/>
      </w:rPr>
    </w:lvl>
    <w:lvl w:ilvl="5" w:tplc="A0D810F4" w:tentative="1">
      <w:start w:val="1"/>
      <w:numFmt w:val="bullet"/>
      <w:lvlText w:val="•"/>
      <w:lvlJc w:val="left"/>
      <w:pPr>
        <w:tabs>
          <w:tab w:val="num" w:pos="4320"/>
        </w:tabs>
        <w:ind w:left="4320" w:hanging="360"/>
      </w:pPr>
      <w:rPr>
        <w:rFonts w:ascii="Verdana" w:hAnsi="Verdana" w:hint="default"/>
      </w:rPr>
    </w:lvl>
    <w:lvl w:ilvl="6" w:tplc="E47E3FD0" w:tentative="1">
      <w:start w:val="1"/>
      <w:numFmt w:val="bullet"/>
      <w:lvlText w:val="•"/>
      <w:lvlJc w:val="left"/>
      <w:pPr>
        <w:tabs>
          <w:tab w:val="num" w:pos="5040"/>
        </w:tabs>
        <w:ind w:left="5040" w:hanging="360"/>
      </w:pPr>
      <w:rPr>
        <w:rFonts w:ascii="Verdana" w:hAnsi="Verdana" w:hint="default"/>
      </w:rPr>
    </w:lvl>
    <w:lvl w:ilvl="7" w:tplc="8758B5A8" w:tentative="1">
      <w:start w:val="1"/>
      <w:numFmt w:val="bullet"/>
      <w:lvlText w:val="•"/>
      <w:lvlJc w:val="left"/>
      <w:pPr>
        <w:tabs>
          <w:tab w:val="num" w:pos="5760"/>
        </w:tabs>
        <w:ind w:left="5760" w:hanging="360"/>
      </w:pPr>
      <w:rPr>
        <w:rFonts w:ascii="Verdana" w:hAnsi="Verdana" w:hint="default"/>
      </w:rPr>
    </w:lvl>
    <w:lvl w:ilvl="8" w:tplc="A68A6EF2" w:tentative="1">
      <w:start w:val="1"/>
      <w:numFmt w:val="bullet"/>
      <w:lvlText w:val="•"/>
      <w:lvlJc w:val="left"/>
      <w:pPr>
        <w:tabs>
          <w:tab w:val="num" w:pos="6480"/>
        </w:tabs>
        <w:ind w:left="6480" w:hanging="360"/>
      </w:pPr>
      <w:rPr>
        <w:rFonts w:ascii="Verdana" w:hAnsi="Verdana" w:hint="default"/>
      </w:rPr>
    </w:lvl>
  </w:abstractNum>
  <w:abstractNum w:abstractNumId="5" w15:restartNumberingAfterBreak="0">
    <w:nsid w:val="21C7005E"/>
    <w:multiLevelType w:val="hybridMultilevel"/>
    <w:tmpl w:val="2690CFC0"/>
    <w:lvl w:ilvl="0" w:tplc="0813000F">
      <w:start w:val="2"/>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6" w15:restartNumberingAfterBreak="0">
    <w:nsid w:val="22607022"/>
    <w:multiLevelType w:val="hybridMultilevel"/>
    <w:tmpl w:val="27428460"/>
    <w:lvl w:ilvl="0" w:tplc="08130001">
      <w:start w:val="1"/>
      <w:numFmt w:val="bullet"/>
      <w:lvlText w:val=""/>
      <w:lvlJc w:val="left"/>
      <w:pPr>
        <w:ind w:left="1080" w:hanging="360"/>
      </w:pPr>
      <w:rPr>
        <w:rFonts w:ascii="Symbol" w:hAnsi="Symbol" w:hint="default"/>
      </w:rPr>
    </w:lvl>
    <w:lvl w:ilvl="1" w:tplc="08130003" w:tentative="1">
      <w:start w:val="1"/>
      <w:numFmt w:val="bullet"/>
      <w:lvlText w:val="o"/>
      <w:lvlJc w:val="left"/>
      <w:pPr>
        <w:ind w:left="1800" w:hanging="360"/>
      </w:pPr>
      <w:rPr>
        <w:rFonts w:ascii="Courier New" w:hAnsi="Courier New" w:cs="Courier New" w:hint="default"/>
      </w:rPr>
    </w:lvl>
    <w:lvl w:ilvl="2" w:tplc="08130005" w:tentative="1">
      <w:start w:val="1"/>
      <w:numFmt w:val="bullet"/>
      <w:lvlText w:val=""/>
      <w:lvlJc w:val="left"/>
      <w:pPr>
        <w:ind w:left="2520" w:hanging="360"/>
      </w:pPr>
      <w:rPr>
        <w:rFonts w:ascii="Wingdings" w:hAnsi="Wingdings" w:hint="default"/>
      </w:rPr>
    </w:lvl>
    <w:lvl w:ilvl="3" w:tplc="08130001" w:tentative="1">
      <w:start w:val="1"/>
      <w:numFmt w:val="bullet"/>
      <w:lvlText w:val=""/>
      <w:lvlJc w:val="left"/>
      <w:pPr>
        <w:ind w:left="3240" w:hanging="360"/>
      </w:pPr>
      <w:rPr>
        <w:rFonts w:ascii="Symbol" w:hAnsi="Symbol" w:hint="default"/>
      </w:rPr>
    </w:lvl>
    <w:lvl w:ilvl="4" w:tplc="08130003" w:tentative="1">
      <w:start w:val="1"/>
      <w:numFmt w:val="bullet"/>
      <w:lvlText w:val="o"/>
      <w:lvlJc w:val="left"/>
      <w:pPr>
        <w:ind w:left="3960" w:hanging="360"/>
      </w:pPr>
      <w:rPr>
        <w:rFonts w:ascii="Courier New" w:hAnsi="Courier New" w:cs="Courier New" w:hint="default"/>
      </w:rPr>
    </w:lvl>
    <w:lvl w:ilvl="5" w:tplc="08130005" w:tentative="1">
      <w:start w:val="1"/>
      <w:numFmt w:val="bullet"/>
      <w:lvlText w:val=""/>
      <w:lvlJc w:val="left"/>
      <w:pPr>
        <w:ind w:left="4680" w:hanging="360"/>
      </w:pPr>
      <w:rPr>
        <w:rFonts w:ascii="Wingdings" w:hAnsi="Wingdings" w:hint="default"/>
      </w:rPr>
    </w:lvl>
    <w:lvl w:ilvl="6" w:tplc="08130001" w:tentative="1">
      <w:start w:val="1"/>
      <w:numFmt w:val="bullet"/>
      <w:lvlText w:val=""/>
      <w:lvlJc w:val="left"/>
      <w:pPr>
        <w:ind w:left="5400" w:hanging="360"/>
      </w:pPr>
      <w:rPr>
        <w:rFonts w:ascii="Symbol" w:hAnsi="Symbol" w:hint="default"/>
      </w:rPr>
    </w:lvl>
    <w:lvl w:ilvl="7" w:tplc="08130003" w:tentative="1">
      <w:start w:val="1"/>
      <w:numFmt w:val="bullet"/>
      <w:lvlText w:val="o"/>
      <w:lvlJc w:val="left"/>
      <w:pPr>
        <w:ind w:left="6120" w:hanging="360"/>
      </w:pPr>
      <w:rPr>
        <w:rFonts w:ascii="Courier New" w:hAnsi="Courier New" w:cs="Courier New" w:hint="default"/>
      </w:rPr>
    </w:lvl>
    <w:lvl w:ilvl="8" w:tplc="08130005" w:tentative="1">
      <w:start w:val="1"/>
      <w:numFmt w:val="bullet"/>
      <w:lvlText w:val=""/>
      <w:lvlJc w:val="left"/>
      <w:pPr>
        <w:ind w:left="6840" w:hanging="360"/>
      </w:pPr>
      <w:rPr>
        <w:rFonts w:ascii="Wingdings" w:hAnsi="Wingdings" w:hint="default"/>
      </w:rPr>
    </w:lvl>
  </w:abstractNum>
  <w:abstractNum w:abstractNumId="7" w15:restartNumberingAfterBreak="0">
    <w:nsid w:val="26DC0452"/>
    <w:multiLevelType w:val="hybridMultilevel"/>
    <w:tmpl w:val="D1ECD5AC"/>
    <w:lvl w:ilvl="0" w:tplc="88D2762A">
      <w:start w:val="1"/>
      <w:numFmt w:val="decimal"/>
      <w:lvlText w:val="Bijlage %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8" w15:restartNumberingAfterBreak="0">
    <w:nsid w:val="3152475F"/>
    <w:multiLevelType w:val="hybridMultilevel"/>
    <w:tmpl w:val="B87857E8"/>
    <w:lvl w:ilvl="0" w:tplc="08130017">
      <w:start w:val="1"/>
      <w:numFmt w:val="lowerLetter"/>
      <w:lvlText w:val="%1)"/>
      <w:lvlJc w:val="left"/>
      <w:pPr>
        <w:tabs>
          <w:tab w:val="num" w:pos="360"/>
        </w:tabs>
        <w:ind w:left="360" w:hanging="360"/>
      </w:pPr>
    </w:lvl>
    <w:lvl w:ilvl="1" w:tplc="0413000F">
      <w:start w:val="1"/>
      <w:numFmt w:val="decimal"/>
      <w:lvlText w:val="%2."/>
      <w:lvlJc w:val="left"/>
      <w:pPr>
        <w:tabs>
          <w:tab w:val="num" w:pos="360"/>
        </w:tabs>
        <w:ind w:left="360" w:hanging="360"/>
      </w:pPr>
    </w:lvl>
    <w:lvl w:ilvl="2" w:tplc="E3F259C6">
      <w:numFmt w:val="bullet"/>
      <w:lvlText w:val="-"/>
      <w:lvlJc w:val="left"/>
      <w:pPr>
        <w:tabs>
          <w:tab w:val="num" w:pos="1980"/>
        </w:tabs>
        <w:ind w:left="1980" w:hanging="360"/>
      </w:pPr>
      <w:rPr>
        <w:rFonts w:ascii="Arial" w:eastAsia="Times New Roman" w:hAnsi="Arial" w:cs="Arial" w:hint="default"/>
      </w:rPr>
    </w:lvl>
    <w:lvl w:ilvl="3" w:tplc="0813000F" w:tentative="1">
      <w:start w:val="1"/>
      <w:numFmt w:val="decimal"/>
      <w:lvlText w:val="%4."/>
      <w:lvlJc w:val="left"/>
      <w:pPr>
        <w:tabs>
          <w:tab w:val="num" w:pos="2520"/>
        </w:tabs>
        <w:ind w:left="2520" w:hanging="360"/>
      </w:pPr>
    </w:lvl>
    <w:lvl w:ilvl="4" w:tplc="08130019" w:tentative="1">
      <w:start w:val="1"/>
      <w:numFmt w:val="lowerLetter"/>
      <w:lvlText w:val="%5."/>
      <w:lvlJc w:val="left"/>
      <w:pPr>
        <w:tabs>
          <w:tab w:val="num" w:pos="3240"/>
        </w:tabs>
        <w:ind w:left="3240" w:hanging="360"/>
      </w:pPr>
    </w:lvl>
    <w:lvl w:ilvl="5" w:tplc="0813001B" w:tentative="1">
      <w:start w:val="1"/>
      <w:numFmt w:val="lowerRoman"/>
      <w:lvlText w:val="%6."/>
      <w:lvlJc w:val="right"/>
      <w:pPr>
        <w:tabs>
          <w:tab w:val="num" w:pos="3960"/>
        </w:tabs>
        <w:ind w:left="3960" w:hanging="180"/>
      </w:pPr>
    </w:lvl>
    <w:lvl w:ilvl="6" w:tplc="0813000F" w:tentative="1">
      <w:start w:val="1"/>
      <w:numFmt w:val="decimal"/>
      <w:lvlText w:val="%7."/>
      <w:lvlJc w:val="left"/>
      <w:pPr>
        <w:tabs>
          <w:tab w:val="num" w:pos="4680"/>
        </w:tabs>
        <w:ind w:left="4680" w:hanging="360"/>
      </w:pPr>
    </w:lvl>
    <w:lvl w:ilvl="7" w:tplc="08130019" w:tentative="1">
      <w:start w:val="1"/>
      <w:numFmt w:val="lowerLetter"/>
      <w:lvlText w:val="%8."/>
      <w:lvlJc w:val="left"/>
      <w:pPr>
        <w:tabs>
          <w:tab w:val="num" w:pos="5400"/>
        </w:tabs>
        <w:ind w:left="5400" w:hanging="360"/>
      </w:pPr>
    </w:lvl>
    <w:lvl w:ilvl="8" w:tplc="0813001B" w:tentative="1">
      <w:start w:val="1"/>
      <w:numFmt w:val="lowerRoman"/>
      <w:lvlText w:val="%9."/>
      <w:lvlJc w:val="right"/>
      <w:pPr>
        <w:tabs>
          <w:tab w:val="num" w:pos="6120"/>
        </w:tabs>
        <w:ind w:left="6120" w:hanging="180"/>
      </w:pPr>
    </w:lvl>
  </w:abstractNum>
  <w:abstractNum w:abstractNumId="9" w15:restartNumberingAfterBreak="0">
    <w:nsid w:val="361C0118"/>
    <w:multiLevelType w:val="hybridMultilevel"/>
    <w:tmpl w:val="2BDA9602"/>
    <w:lvl w:ilvl="0" w:tplc="08130001">
      <w:start w:val="1"/>
      <w:numFmt w:val="bullet"/>
      <w:lvlText w:val=""/>
      <w:lvlJc w:val="left"/>
      <w:pPr>
        <w:ind w:left="1080" w:hanging="360"/>
      </w:pPr>
      <w:rPr>
        <w:rFonts w:ascii="Symbol" w:hAnsi="Symbol" w:hint="default"/>
      </w:rPr>
    </w:lvl>
    <w:lvl w:ilvl="1" w:tplc="08130003" w:tentative="1">
      <w:start w:val="1"/>
      <w:numFmt w:val="bullet"/>
      <w:lvlText w:val="o"/>
      <w:lvlJc w:val="left"/>
      <w:pPr>
        <w:ind w:left="1800" w:hanging="360"/>
      </w:pPr>
      <w:rPr>
        <w:rFonts w:ascii="Courier New" w:hAnsi="Courier New" w:cs="Courier New" w:hint="default"/>
      </w:rPr>
    </w:lvl>
    <w:lvl w:ilvl="2" w:tplc="08130005" w:tentative="1">
      <w:start w:val="1"/>
      <w:numFmt w:val="bullet"/>
      <w:lvlText w:val=""/>
      <w:lvlJc w:val="left"/>
      <w:pPr>
        <w:ind w:left="2520" w:hanging="360"/>
      </w:pPr>
      <w:rPr>
        <w:rFonts w:ascii="Wingdings" w:hAnsi="Wingdings" w:hint="default"/>
      </w:rPr>
    </w:lvl>
    <w:lvl w:ilvl="3" w:tplc="08130001" w:tentative="1">
      <w:start w:val="1"/>
      <w:numFmt w:val="bullet"/>
      <w:lvlText w:val=""/>
      <w:lvlJc w:val="left"/>
      <w:pPr>
        <w:ind w:left="3240" w:hanging="360"/>
      </w:pPr>
      <w:rPr>
        <w:rFonts w:ascii="Symbol" w:hAnsi="Symbol" w:hint="default"/>
      </w:rPr>
    </w:lvl>
    <w:lvl w:ilvl="4" w:tplc="08130003" w:tentative="1">
      <w:start w:val="1"/>
      <w:numFmt w:val="bullet"/>
      <w:lvlText w:val="o"/>
      <w:lvlJc w:val="left"/>
      <w:pPr>
        <w:ind w:left="3960" w:hanging="360"/>
      </w:pPr>
      <w:rPr>
        <w:rFonts w:ascii="Courier New" w:hAnsi="Courier New" w:cs="Courier New" w:hint="default"/>
      </w:rPr>
    </w:lvl>
    <w:lvl w:ilvl="5" w:tplc="08130005" w:tentative="1">
      <w:start w:val="1"/>
      <w:numFmt w:val="bullet"/>
      <w:lvlText w:val=""/>
      <w:lvlJc w:val="left"/>
      <w:pPr>
        <w:ind w:left="4680" w:hanging="360"/>
      </w:pPr>
      <w:rPr>
        <w:rFonts w:ascii="Wingdings" w:hAnsi="Wingdings" w:hint="default"/>
      </w:rPr>
    </w:lvl>
    <w:lvl w:ilvl="6" w:tplc="08130001" w:tentative="1">
      <w:start w:val="1"/>
      <w:numFmt w:val="bullet"/>
      <w:lvlText w:val=""/>
      <w:lvlJc w:val="left"/>
      <w:pPr>
        <w:ind w:left="5400" w:hanging="360"/>
      </w:pPr>
      <w:rPr>
        <w:rFonts w:ascii="Symbol" w:hAnsi="Symbol" w:hint="default"/>
      </w:rPr>
    </w:lvl>
    <w:lvl w:ilvl="7" w:tplc="08130003" w:tentative="1">
      <w:start w:val="1"/>
      <w:numFmt w:val="bullet"/>
      <w:lvlText w:val="o"/>
      <w:lvlJc w:val="left"/>
      <w:pPr>
        <w:ind w:left="6120" w:hanging="360"/>
      </w:pPr>
      <w:rPr>
        <w:rFonts w:ascii="Courier New" w:hAnsi="Courier New" w:cs="Courier New" w:hint="default"/>
      </w:rPr>
    </w:lvl>
    <w:lvl w:ilvl="8" w:tplc="08130005" w:tentative="1">
      <w:start w:val="1"/>
      <w:numFmt w:val="bullet"/>
      <w:lvlText w:val=""/>
      <w:lvlJc w:val="left"/>
      <w:pPr>
        <w:ind w:left="6840" w:hanging="360"/>
      </w:pPr>
      <w:rPr>
        <w:rFonts w:ascii="Wingdings" w:hAnsi="Wingdings" w:hint="default"/>
      </w:rPr>
    </w:lvl>
  </w:abstractNum>
  <w:abstractNum w:abstractNumId="10" w15:restartNumberingAfterBreak="0">
    <w:nsid w:val="3A7D14B8"/>
    <w:multiLevelType w:val="hybridMultilevel"/>
    <w:tmpl w:val="90B856D2"/>
    <w:lvl w:ilvl="0" w:tplc="0413000F">
      <w:start w:val="1"/>
      <w:numFmt w:val="decimal"/>
      <w:lvlText w:val="%1."/>
      <w:lvlJc w:val="left"/>
      <w:pPr>
        <w:tabs>
          <w:tab w:val="num" w:pos="360"/>
        </w:tabs>
        <w:ind w:left="360" w:hanging="360"/>
      </w:pPr>
    </w:lvl>
    <w:lvl w:ilvl="1" w:tplc="0413000F">
      <w:start w:val="1"/>
      <w:numFmt w:val="decimal"/>
      <w:lvlText w:val="%2."/>
      <w:lvlJc w:val="left"/>
      <w:pPr>
        <w:tabs>
          <w:tab w:val="num" w:pos="360"/>
        </w:tabs>
        <w:ind w:left="360" w:hanging="360"/>
      </w:pPr>
    </w:lvl>
    <w:lvl w:ilvl="2" w:tplc="E3F259C6">
      <w:numFmt w:val="bullet"/>
      <w:lvlText w:val="-"/>
      <w:lvlJc w:val="left"/>
      <w:pPr>
        <w:tabs>
          <w:tab w:val="num" w:pos="1980"/>
        </w:tabs>
        <w:ind w:left="1980" w:hanging="360"/>
      </w:pPr>
      <w:rPr>
        <w:rFonts w:ascii="Arial" w:eastAsia="Times New Roman" w:hAnsi="Arial" w:cs="Arial" w:hint="default"/>
      </w:rPr>
    </w:lvl>
    <w:lvl w:ilvl="3" w:tplc="AB4AC93A">
      <w:start w:val="1"/>
      <w:numFmt w:val="lowerLetter"/>
      <w:lvlText w:val="%4)"/>
      <w:lvlJc w:val="left"/>
      <w:pPr>
        <w:ind w:left="2520" w:hanging="360"/>
      </w:pPr>
      <w:rPr>
        <w:rFonts w:hint="default"/>
      </w:rPr>
    </w:lvl>
    <w:lvl w:ilvl="4" w:tplc="08130019" w:tentative="1">
      <w:start w:val="1"/>
      <w:numFmt w:val="lowerLetter"/>
      <w:lvlText w:val="%5."/>
      <w:lvlJc w:val="left"/>
      <w:pPr>
        <w:tabs>
          <w:tab w:val="num" w:pos="3240"/>
        </w:tabs>
        <w:ind w:left="3240" w:hanging="360"/>
      </w:pPr>
    </w:lvl>
    <w:lvl w:ilvl="5" w:tplc="0813001B" w:tentative="1">
      <w:start w:val="1"/>
      <w:numFmt w:val="lowerRoman"/>
      <w:lvlText w:val="%6."/>
      <w:lvlJc w:val="right"/>
      <w:pPr>
        <w:tabs>
          <w:tab w:val="num" w:pos="3960"/>
        </w:tabs>
        <w:ind w:left="3960" w:hanging="180"/>
      </w:pPr>
    </w:lvl>
    <w:lvl w:ilvl="6" w:tplc="0813000F" w:tentative="1">
      <w:start w:val="1"/>
      <w:numFmt w:val="decimal"/>
      <w:lvlText w:val="%7."/>
      <w:lvlJc w:val="left"/>
      <w:pPr>
        <w:tabs>
          <w:tab w:val="num" w:pos="4680"/>
        </w:tabs>
        <w:ind w:left="4680" w:hanging="360"/>
      </w:pPr>
    </w:lvl>
    <w:lvl w:ilvl="7" w:tplc="08130019" w:tentative="1">
      <w:start w:val="1"/>
      <w:numFmt w:val="lowerLetter"/>
      <w:lvlText w:val="%8."/>
      <w:lvlJc w:val="left"/>
      <w:pPr>
        <w:tabs>
          <w:tab w:val="num" w:pos="5400"/>
        </w:tabs>
        <w:ind w:left="5400" w:hanging="360"/>
      </w:pPr>
    </w:lvl>
    <w:lvl w:ilvl="8" w:tplc="0813001B" w:tentative="1">
      <w:start w:val="1"/>
      <w:numFmt w:val="lowerRoman"/>
      <w:lvlText w:val="%9."/>
      <w:lvlJc w:val="right"/>
      <w:pPr>
        <w:tabs>
          <w:tab w:val="num" w:pos="6120"/>
        </w:tabs>
        <w:ind w:left="6120" w:hanging="180"/>
      </w:pPr>
    </w:lvl>
  </w:abstractNum>
  <w:abstractNum w:abstractNumId="11" w15:restartNumberingAfterBreak="0">
    <w:nsid w:val="403E5C92"/>
    <w:multiLevelType w:val="hybridMultilevel"/>
    <w:tmpl w:val="EE0CFAFC"/>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2" w15:restartNumberingAfterBreak="0">
    <w:nsid w:val="40F41A7B"/>
    <w:multiLevelType w:val="multilevel"/>
    <w:tmpl w:val="BA4805E6"/>
    <w:lvl w:ilvl="0">
      <w:start w:val="1"/>
      <w:numFmt w:val="decimal"/>
      <w:pStyle w:val="Kop1"/>
      <w:lvlText w:val="%1."/>
      <w:lvlJc w:val="left"/>
      <w:pPr>
        <w:ind w:left="360" w:hanging="360"/>
      </w:pPr>
      <w:rPr>
        <w:rFonts w:hint="default"/>
      </w:rPr>
    </w:lvl>
    <w:lvl w:ilvl="1">
      <w:start w:val="1"/>
      <w:numFmt w:val="decimal"/>
      <w:pStyle w:val="Kop2"/>
      <w:lvlText w:val="%1.%2"/>
      <w:lvlJc w:val="left"/>
      <w:pPr>
        <w:ind w:left="576" w:hanging="576"/>
      </w:p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13" w15:restartNumberingAfterBreak="0">
    <w:nsid w:val="48216E51"/>
    <w:multiLevelType w:val="hybridMultilevel"/>
    <w:tmpl w:val="E2184834"/>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4" w15:restartNumberingAfterBreak="0">
    <w:nsid w:val="48F11900"/>
    <w:multiLevelType w:val="hybridMultilevel"/>
    <w:tmpl w:val="85F46548"/>
    <w:lvl w:ilvl="0" w:tplc="0813000F">
      <w:start w:val="1"/>
      <w:numFmt w:val="decimal"/>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5" w15:restartNumberingAfterBreak="0">
    <w:nsid w:val="4A8A5B44"/>
    <w:multiLevelType w:val="hybridMultilevel"/>
    <w:tmpl w:val="B498985A"/>
    <w:lvl w:ilvl="0" w:tplc="08130011">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6" w15:restartNumberingAfterBreak="0">
    <w:nsid w:val="57632FD9"/>
    <w:multiLevelType w:val="hybridMultilevel"/>
    <w:tmpl w:val="E0166526"/>
    <w:lvl w:ilvl="0" w:tplc="9566ED32">
      <w:start w:val="1"/>
      <w:numFmt w:val="decimal"/>
      <w:lvlText w:val="%1."/>
      <w:lvlJc w:val="left"/>
      <w:pPr>
        <w:tabs>
          <w:tab w:val="num" w:pos="720"/>
        </w:tabs>
        <w:ind w:left="720" w:hanging="360"/>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7" w15:restartNumberingAfterBreak="0">
    <w:nsid w:val="587D077B"/>
    <w:multiLevelType w:val="hybridMultilevel"/>
    <w:tmpl w:val="5C3E214C"/>
    <w:lvl w:ilvl="0" w:tplc="08130017">
      <w:start w:val="1"/>
      <w:numFmt w:val="lowerLetter"/>
      <w:lvlText w:val="%1)"/>
      <w:lvlJc w:val="left"/>
      <w:pPr>
        <w:tabs>
          <w:tab w:val="num" w:pos="360"/>
        </w:tabs>
        <w:ind w:left="360" w:hanging="360"/>
      </w:pPr>
    </w:lvl>
    <w:lvl w:ilvl="1" w:tplc="0413000F">
      <w:start w:val="1"/>
      <w:numFmt w:val="decimal"/>
      <w:lvlText w:val="%2."/>
      <w:lvlJc w:val="left"/>
      <w:pPr>
        <w:tabs>
          <w:tab w:val="num" w:pos="360"/>
        </w:tabs>
        <w:ind w:left="360" w:hanging="360"/>
      </w:pPr>
    </w:lvl>
    <w:lvl w:ilvl="2" w:tplc="E3F259C6">
      <w:numFmt w:val="bullet"/>
      <w:lvlText w:val="-"/>
      <w:lvlJc w:val="left"/>
      <w:pPr>
        <w:tabs>
          <w:tab w:val="num" w:pos="1980"/>
        </w:tabs>
        <w:ind w:left="1980" w:hanging="360"/>
      </w:pPr>
      <w:rPr>
        <w:rFonts w:ascii="Arial" w:eastAsia="Times New Roman" w:hAnsi="Arial" w:cs="Arial" w:hint="default"/>
      </w:rPr>
    </w:lvl>
    <w:lvl w:ilvl="3" w:tplc="0813000F" w:tentative="1">
      <w:start w:val="1"/>
      <w:numFmt w:val="decimal"/>
      <w:lvlText w:val="%4."/>
      <w:lvlJc w:val="left"/>
      <w:pPr>
        <w:tabs>
          <w:tab w:val="num" w:pos="2520"/>
        </w:tabs>
        <w:ind w:left="2520" w:hanging="360"/>
      </w:pPr>
    </w:lvl>
    <w:lvl w:ilvl="4" w:tplc="08130019" w:tentative="1">
      <w:start w:val="1"/>
      <w:numFmt w:val="lowerLetter"/>
      <w:lvlText w:val="%5."/>
      <w:lvlJc w:val="left"/>
      <w:pPr>
        <w:tabs>
          <w:tab w:val="num" w:pos="3240"/>
        </w:tabs>
        <w:ind w:left="3240" w:hanging="360"/>
      </w:pPr>
    </w:lvl>
    <w:lvl w:ilvl="5" w:tplc="0813001B" w:tentative="1">
      <w:start w:val="1"/>
      <w:numFmt w:val="lowerRoman"/>
      <w:lvlText w:val="%6."/>
      <w:lvlJc w:val="right"/>
      <w:pPr>
        <w:tabs>
          <w:tab w:val="num" w:pos="3960"/>
        </w:tabs>
        <w:ind w:left="3960" w:hanging="180"/>
      </w:pPr>
    </w:lvl>
    <w:lvl w:ilvl="6" w:tplc="0813000F" w:tentative="1">
      <w:start w:val="1"/>
      <w:numFmt w:val="decimal"/>
      <w:lvlText w:val="%7."/>
      <w:lvlJc w:val="left"/>
      <w:pPr>
        <w:tabs>
          <w:tab w:val="num" w:pos="4680"/>
        </w:tabs>
        <w:ind w:left="4680" w:hanging="360"/>
      </w:pPr>
    </w:lvl>
    <w:lvl w:ilvl="7" w:tplc="08130019" w:tentative="1">
      <w:start w:val="1"/>
      <w:numFmt w:val="lowerLetter"/>
      <w:lvlText w:val="%8."/>
      <w:lvlJc w:val="left"/>
      <w:pPr>
        <w:tabs>
          <w:tab w:val="num" w:pos="5400"/>
        </w:tabs>
        <w:ind w:left="5400" w:hanging="360"/>
      </w:pPr>
    </w:lvl>
    <w:lvl w:ilvl="8" w:tplc="0813001B" w:tentative="1">
      <w:start w:val="1"/>
      <w:numFmt w:val="lowerRoman"/>
      <w:lvlText w:val="%9."/>
      <w:lvlJc w:val="right"/>
      <w:pPr>
        <w:tabs>
          <w:tab w:val="num" w:pos="6120"/>
        </w:tabs>
        <w:ind w:left="6120" w:hanging="180"/>
      </w:pPr>
    </w:lvl>
  </w:abstractNum>
  <w:abstractNum w:abstractNumId="18" w15:restartNumberingAfterBreak="0">
    <w:nsid w:val="5D2D6241"/>
    <w:multiLevelType w:val="hybridMultilevel"/>
    <w:tmpl w:val="75D86B32"/>
    <w:lvl w:ilvl="0" w:tplc="0413000F">
      <w:start w:val="1"/>
      <w:numFmt w:val="decimal"/>
      <w:lvlText w:val="%1."/>
      <w:lvlJc w:val="left"/>
      <w:pPr>
        <w:tabs>
          <w:tab w:val="num" w:pos="360"/>
        </w:tabs>
        <w:ind w:left="360" w:hanging="360"/>
      </w:pPr>
    </w:lvl>
    <w:lvl w:ilvl="1" w:tplc="0413000F">
      <w:start w:val="1"/>
      <w:numFmt w:val="decimal"/>
      <w:lvlText w:val="%2."/>
      <w:lvlJc w:val="left"/>
      <w:pPr>
        <w:tabs>
          <w:tab w:val="num" w:pos="1080"/>
        </w:tabs>
        <w:ind w:left="1080" w:hanging="360"/>
      </w:pPr>
    </w:lvl>
    <w:lvl w:ilvl="2" w:tplc="0813001B" w:tentative="1">
      <w:start w:val="1"/>
      <w:numFmt w:val="lowerRoman"/>
      <w:lvlText w:val="%3."/>
      <w:lvlJc w:val="right"/>
      <w:pPr>
        <w:tabs>
          <w:tab w:val="num" w:pos="1800"/>
        </w:tabs>
        <w:ind w:left="1800" w:hanging="180"/>
      </w:pPr>
    </w:lvl>
    <w:lvl w:ilvl="3" w:tplc="0813000F" w:tentative="1">
      <w:start w:val="1"/>
      <w:numFmt w:val="decimal"/>
      <w:lvlText w:val="%4."/>
      <w:lvlJc w:val="left"/>
      <w:pPr>
        <w:tabs>
          <w:tab w:val="num" w:pos="2520"/>
        </w:tabs>
        <w:ind w:left="2520" w:hanging="360"/>
      </w:pPr>
    </w:lvl>
    <w:lvl w:ilvl="4" w:tplc="08130019" w:tentative="1">
      <w:start w:val="1"/>
      <w:numFmt w:val="lowerLetter"/>
      <w:lvlText w:val="%5."/>
      <w:lvlJc w:val="left"/>
      <w:pPr>
        <w:tabs>
          <w:tab w:val="num" w:pos="3240"/>
        </w:tabs>
        <w:ind w:left="3240" w:hanging="360"/>
      </w:pPr>
    </w:lvl>
    <w:lvl w:ilvl="5" w:tplc="0813001B" w:tentative="1">
      <w:start w:val="1"/>
      <w:numFmt w:val="lowerRoman"/>
      <w:lvlText w:val="%6."/>
      <w:lvlJc w:val="right"/>
      <w:pPr>
        <w:tabs>
          <w:tab w:val="num" w:pos="3960"/>
        </w:tabs>
        <w:ind w:left="3960" w:hanging="180"/>
      </w:pPr>
    </w:lvl>
    <w:lvl w:ilvl="6" w:tplc="0813000F" w:tentative="1">
      <w:start w:val="1"/>
      <w:numFmt w:val="decimal"/>
      <w:lvlText w:val="%7."/>
      <w:lvlJc w:val="left"/>
      <w:pPr>
        <w:tabs>
          <w:tab w:val="num" w:pos="4680"/>
        </w:tabs>
        <w:ind w:left="4680" w:hanging="360"/>
      </w:pPr>
    </w:lvl>
    <w:lvl w:ilvl="7" w:tplc="08130019" w:tentative="1">
      <w:start w:val="1"/>
      <w:numFmt w:val="lowerLetter"/>
      <w:lvlText w:val="%8."/>
      <w:lvlJc w:val="left"/>
      <w:pPr>
        <w:tabs>
          <w:tab w:val="num" w:pos="5400"/>
        </w:tabs>
        <w:ind w:left="5400" w:hanging="360"/>
      </w:pPr>
    </w:lvl>
    <w:lvl w:ilvl="8" w:tplc="0813001B" w:tentative="1">
      <w:start w:val="1"/>
      <w:numFmt w:val="lowerRoman"/>
      <w:lvlText w:val="%9."/>
      <w:lvlJc w:val="right"/>
      <w:pPr>
        <w:tabs>
          <w:tab w:val="num" w:pos="6120"/>
        </w:tabs>
        <w:ind w:left="6120" w:hanging="180"/>
      </w:pPr>
    </w:lvl>
  </w:abstractNum>
  <w:abstractNum w:abstractNumId="19" w15:restartNumberingAfterBreak="0">
    <w:nsid w:val="5F300399"/>
    <w:multiLevelType w:val="multilevel"/>
    <w:tmpl w:val="0813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1011F58"/>
    <w:multiLevelType w:val="hybridMultilevel"/>
    <w:tmpl w:val="764EF980"/>
    <w:lvl w:ilvl="0" w:tplc="08130001">
      <w:start w:val="1"/>
      <w:numFmt w:val="bullet"/>
      <w:lvlText w:val=""/>
      <w:lvlJc w:val="left"/>
      <w:pPr>
        <w:ind w:left="1080" w:hanging="360"/>
      </w:pPr>
      <w:rPr>
        <w:rFonts w:ascii="Symbol" w:hAnsi="Symbol" w:hint="default"/>
      </w:rPr>
    </w:lvl>
    <w:lvl w:ilvl="1" w:tplc="08130003" w:tentative="1">
      <w:start w:val="1"/>
      <w:numFmt w:val="bullet"/>
      <w:lvlText w:val="o"/>
      <w:lvlJc w:val="left"/>
      <w:pPr>
        <w:ind w:left="1800" w:hanging="360"/>
      </w:pPr>
      <w:rPr>
        <w:rFonts w:ascii="Courier New" w:hAnsi="Courier New" w:cs="Courier New" w:hint="default"/>
      </w:rPr>
    </w:lvl>
    <w:lvl w:ilvl="2" w:tplc="08130005" w:tentative="1">
      <w:start w:val="1"/>
      <w:numFmt w:val="bullet"/>
      <w:lvlText w:val=""/>
      <w:lvlJc w:val="left"/>
      <w:pPr>
        <w:ind w:left="2520" w:hanging="360"/>
      </w:pPr>
      <w:rPr>
        <w:rFonts w:ascii="Wingdings" w:hAnsi="Wingdings" w:hint="default"/>
      </w:rPr>
    </w:lvl>
    <w:lvl w:ilvl="3" w:tplc="08130001" w:tentative="1">
      <w:start w:val="1"/>
      <w:numFmt w:val="bullet"/>
      <w:lvlText w:val=""/>
      <w:lvlJc w:val="left"/>
      <w:pPr>
        <w:ind w:left="3240" w:hanging="360"/>
      </w:pPr>
      <w:rPr>
        <w:rFonts w:ascii="Symbol" w:hAnsi="Symbol" w:hint="default"/>
      </w:rPr>
    </w:lvl>
    <w:lvl w:ilvl="4" w:tplc="08130003" w:tentative="1">
      <w:start w:val="1"/>
      <w:numFmt w:val="bullet"/>
      <w:lvlText w:val="o"/>
      <w:lvlJc w:val="left"/>
      <w:pPr>
        <w:ind w:left="3960" w:hanging="360"/>
      </w:pPr>
      <w:rPr>
        <w:rFonts w:ascii="Courier New" w:hAnsi="Courier New" w:cs="Courier New" w:hint="default"/>
      </w:rPr>
    </w:lvl>
    <w:lvl w:ilvl="5" w:tplc="08130005" w:tentative="1">
      <w:start w:val="1"/>
      <w:numFmt w:val="bullet"/>
      <w:lvlText w:val=""/>
      <w:lvlJc w:val="left"/>
      <w:pPr>
        <w:ind w:left="4680" w:hanging="360"/>
      </w:pPr>
      <w:rPr>
        <w:rFonts w:ascii="Wingdings" w:hAnsi="Wingdings" w:hint="default"/>
      </w:rPr>
    </w:lvl>
    <w:lvl w:ilvl="6" w:tplc="08130001" w:tentative="1">
      <w:start w:val="1"/>
      <w:numFmt w:val="bullet"/>
      <w:lvlText w:val=""/>
      <w:lvlJc w:val="left"/>
      <w:pPr>
        <w:ind w:left="5400" w:hanging="360"/>
      </w:pPr>
      <w:rPr>
        <w:rFonts w:ascii="Symbol" w:hAnsi="Symbol" w:hint="default"/>
      </w:rPr>
    </w:lvl>
    <w:lvl w:ilvl="7" w:tplc="08130003" w:tentative="1">
      <w:start w:val="1"/>
      <w:numFmt w:val="bullet"/>
      <w:lvlText w:val="o"/>
      <w:lvlJc w:val="left"/>
      <w:pPr>
        <w:ind w:left="6120" w:hanging="360"/>
      </w:pPr>
      <w:rPr>
        <w:rFonts w:ascii="Courier New" w:hAnsi="Courier New" w:cs="Courier New" w:hint="default"/>
      </w:rPr>
    </w:lvl>
    <w:lvl w:ilvl="8" w:tplc="08130005" w:tentative="1">
      <w:start w:val="1"/>
      <w:numFmt w:val="bullet"/>
      <w:lvlText w:val=""/>
      <w:lvlJc w:val="left"/>
      <w:pPr>
        <w:ind w:left="6840" w:hanging="360"/>
      </w:pPr>
      <w:rPr>
        <w:rFonts w:ascii="Wingdings" w:hAnsi="Wingdings" w:hint="default"/>
      </w:rPr>
    </w:lvl>
  </w:abstractNum>
  <w:abstractNum w:abstractNumId="21" w15:restartNumberingAfterBreak="0">
    <w:nsid w:val="677A0A4C"/>
    <w:multiLevelType w:val="hybridMultilevel"/>
    <w:tmpl w:val="937A33B6"/>
    <w:lvl w:ilvl="0" w:tplc="83F00108">
      <w:start w:val="926"/>
      <w:numFmt w:val="bullet"/>
      <w:lvlText w:val="-"/>
      <w:lvlJc w:val="left"/>
      <w:pPr>
        <w:ind w:left="720" w:hanging="360"/>
      </w:pPr>
      <w:rPr>
        <w:rFonts w:ascii="Arial" w:eastAsia="Times New Roman" w:hAnsi="Arial" w:cs="Arial" w:hint="default"/>
      </w:rPr>
    </w:lvl>
    <w:lvl w:ilvl="1" w:tplc="E3F259C6">
      <w:numFmt w:val="bullet"/>
      <w:lvlText w:val="-"/>
      <w:lvlJc w:val="left"/>
      <w:pPr>
        <w:ind w:left="1440" w:hanging="360"/>
      </w:pPr>
      <w:rPr>
        <w:rFonts w:ascii="Arial" w:eastAsia="Times New Roman" w:hAnsi="Arial" w:cs="Arial"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6D941829"/>
    <w:multiLevelType w:val="hybridMultilevel"/>
    <w:tmpl w:val="188C1AF4"/>
    <w:lvl w:ilvl="0" w:tplc="0813000F">
      <w:start w:val="1"/>
      <w:numFmt w:val="decimal"/>
      <w:lvlText w:val="%1."/>
      <w:lvlJc w:val="left"/>
      <w:pPr>
        <w:ind w:left="360" w:hanging="360"/>
      </w:p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3" w15:restartNumberingAfterBreak="0">
    <w:nsid w:val="6E3819B5"/>
    <w:multiLevelType w:val="hybridMultilevel"/>
    <w:tmpl w:val="C8A611D4"/>
    <w:lvl w:ilvl="0" w:tplc="FD3A5926">
      <w:start w:val="1"/>
      <w:numFmt w:val="lowerLetter"/>
      <w:lvlText w:val="%1)"/>
      <w:lvlJc w:val="left"/>
      <w:pPr>
        <w:tabs>
          <w:tab w:val="num" w:pos="360"/>
        </w:tabs>
        <w:ind w:left="360" w:hanging="360"/>
      </w:pPr>
      <w:rPr>
        <w:rFonts w:hint="default"/>
      </w:r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24" w15:restartNumberingAfterBreak="0">
    <w:nsid w:val="6E63234F"/>
    <w:multiLevelType w:val="hybridMultilevel"/>
    <w:tmpl w:val="99945668"/>
    <w:lvl w:ilvl="0" w:tplc="83F00108">
      <w:start w:val="926"/>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71064D46"/>
    <w:multiLevelType w:val="hybridMultilevel"/>
    <w:tmpl w:val="8542B75A"/>
    <w:lvl w:ilvl="0" w:tplc="08130011">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6" w15:restartNumberingAfterBreak="0">
    <w:nsid w:val="72D6506C"/>
    <w:multiLevelType w:val="hybridMultilevel"/>
    <w:tmpl w:val="25C4330A"/>
    <w:lvl w:ilvl="0" w:tplc="6F64D5E8">
      <w:start w:val="1"/>
      <w:numFmt w:val="bullet"/>
      <w:lvlText w:val=""/>
      <w:lvlJc w:val="left"/>
      <w:pPr>
        <w:ind w:left="720" w:hanging="360"/>
      </w:pPr>
      <w:rPr>
        <w:rFonts w:ascii="Symbol" w:hAnsi="Symbol" w:hint="default"/>
      </w:rPr>
    </w:lvl>
    <w:lvl w:ilvl="1" w:tplc="B7584FA4">
      <w:start w:val="1"/>
      <w:numFmt w:val="bullet"/>
      <w:lvlText w:val="o"/>
      <w:lvlJc w:val="left"/>
      <w:pPr>
        <w:ind w:left="1440" w:hanging="360"/>
      </w:pPr>
      <w:rPr>
        <w:rFonts w:ascii="Courier New" w:hAnsi="Courier New" w:hint="default"/>
      </w:rPr>
    </w:lvl>
    <w:lvl w:ilvl="2" w:tplc="C466FEEC">
      <w:start w:val="1"/>
      <w:numFmt w:val="bullet"/>
      <w:lvlText w:val=""/>
      <w:lvlJc w:val="left"/>
      <w:pPr>
        <w:ind w:left="2160" w:hanging="360"/>
      </w:pPr>
      <w:rPr>
        <w:rFonts w:ascii="Wingdings" w:hAnsi="Wingdings" w:hint="default"/>
      </w:rPr>
    </w:lvl>
    <w:lvl w:ilvl="3" w:tplc="6B507C9E">
      <w:start w:val="1"/>
      <w:numFmt w:val="bullet"/>
      <w:lvlText w:val=""/>
      <w:lvlJc w:val="left"/>
      <w:pPr>
        <w:ind w:left="2880" w:hanging="360"/>
      </w:pPr>
      <w:rPr>
        <w:rFonts w:ascii="Symbol" w:hAnsi="Symbol" w:hint="default"/>
      </w:rPr>
    </w:lvl>
    <w:lvl w:ilvl="4" w:tplc="2F82D854">
      <w:start w:val="1"/>
      <w:numFmt w:val="bullet"/>
      <w:lvlText w:val="o"/>
      <w:lvlJc w:val="left"/>
      <w:pPr>
        <w:ind w:left="3600" w:hanging="360"/>
      </w:pPr>
      <w:rPr>
        <w:rFonts w:ascii="Courier New" w:hAnsi="Courier New" w:hint="default"/>
      </w:rPr>
    </w:lvl>
    <w:lvl w:ilvl="5" w:tplc="A14EC1C6">
      <w:start w:val="1"/>
      <w:numFmt w:val="bullet"/>
      <w:lvlText w:val=""/>
      <w:lvlJc w:val="left"/>
      <w:pPr>
        <w:ind w:left="4320" w:hanging="360"/>
      </w:pPr>
      <w:rPr>
        <w:rFonts w:ascii="Wingdings" w:hAnsi="Wingdings" w:hint="default"/>
      </w:rPr>
    </w:lvl>
    <w:lvl w:ilvl="6" w:tplc="57CE0DB6">
      <w:start w:val="1"/>
      <w:numFmt w:val="bullet"/>
      <w:lvlText w:val=""/>
      <w:lvlJc w:val="left"/>
      <w:pPr>
        <w:ind w:left="5040" w:hanging="360"/>
      </w:pPr>
      <w:rPr>
        <w:rFonts w:ascii="Symbol" w:hAnsi="Symbol" w:hint="default"/>
      </w:rPr>
    </w:lvl>
    <w:lvl w:ilvl="7" w:tplc="66961552">
      <w:start w:val="1"/>
      <w:numFmt w:val="bullet"/>
      <w:lvlText w:val="o"/>
      <w:lvlJc w:val="left"/>
      <w:pPr>
        <w:ind w:left="5760" w:hanging="360"/>
      </w:pPr>
      <w:rPr>
        <w:rFonts w:ascii="Courier New" w:hAnsi="Courier New" w:hint="default"/>
      </w:rPr>
    </w:lvl>
    <w:lvl w:ilvl="8" w:tplc="4522ADF8">
      <w:start w:val="1"/>
      <w:numFmt w:val="bullet"/>
      <w:lvlText w:val=""/>
      <w:lvlJc w:val="left"/>
      <w:pPr>
        <w:ind w:left="6480" w:hanging="360"/>
      </w:pPr>
      <w:rPr>
        <w:rFonts w:ascii="Wingdings" w:hAnsi="Wingdings" w:hint="default"/>
      </w:rPr>
    </w:lvl>
  </w:abstractNum>
  <w:abstractNum w:abstractNumId="27" w15:restartNumberingAfterBreak="0">
    <w:nsid w:val="749E31FC"/>
    <w:multiLevelType w:val="hybridMultilevel"/>
    <w:tmpl w:val="7F66F1B4"/>
    <w:lvl w:ilvl="0" w:tplc="08130019">
      <w:start w:val="1"/>
      <w:numFmt w:val="lowerLetter"/>
      <w:lvlText w:val="%1."/>
      <w:lvlJc w:val="left"/>
      <w:pPr>
        <w:tabs>
          <w:tab w:val="num" w:pos="360"/>
        </w:tabs>
        <w:ind w:left="360" w:hanging="360"/>
      </w:pPr>
    </w:lvl>
    <w:lvl w:ilvl="1" w:tplc="0413000F">
      <w:start w:val="1"/>
      <w:numFmt w:val="decimal"/>
      <w:lvlText w:val="%2."/>
      <w:lvlJc w:val="left"/>
      <w:pPr>
        <w:tabs>
          <w:tab w:val="num" w:pos="360"/>
        </w:tabs>
        <w:ind w:left="360" w:hanging="360"/>
      </w:pPr>
    </w:lvl>
    <w:lvl w:ilvl="2" w:tplc="E3F259C6">
      <w:numFmt w:val="bullet"/>
      <w:lvlText w:val="-"/>
      <w:lvlJc w:val="left"/>
      <w:pPr>
        <w:tabs>
          <w:tab w:val="num" w:pos="1980"/>
        </w:tabs>
        <w:ind w:left="1980" w:hanging="360"/>
      </w:pPr>
      <w:rPr>
        <w:rFonts w:ascii="Arial" w:eastAsia="Times New Roman" w:hAnsi="Arial" w:cs="Arial" w:hint="default"/>
      </w:rPr>
    </w:lvl>
    <w:lvl w:ilvl="3" w:tplc="0813000F" w:tentative="1">
      <w:start w:val="1"/>
      <w:numFmt w:val="decimal"/>
      <w:lvlText w:val="%4."/>
      <w:lvlJc w:val="left"/>
      <w:pPr>
        <w:tabs>
          <w:tab w:val="num" w:pos="2520"/>
        </w:tabs>
        <w:ind w:left="2520" w:hanging="360"/>
      </w:pPr>
    </w:lvl>
    <w:lvl w:ilvl="4" w:tplc="08130019" w:tentative="1">
      <w:start w:val="1"/>
      <w:numFmt w:val="lowerLetter"/>
      <w:lvlText w:val="%5."/>
      <w:lvlJc w:val="left"/>
      <w:pPr>
        <w:tabs>
          <w:tab w:val="num" w:pos="3240"/>
        </w:tabs>
        <w:ind w:left="3240" w:hanging="360"/>
      </w:pPr>
    </w:lvl>
    <w:lvl w:ilvl="5" w:tplc="0813001B" w:tentative="1">
      <w:start w:val="1"/>
      <w:numFmt w:val="lowerRoman"/>
      <w:lvlText w:val="%6."/>
      <w:lvlJc w:val="right"/>
      <w:pPr>
        <w:tabs>
          <w:tab w:val="num" w:pos="3960"/>
        </w:tabs>
        <w:ind w:left="3960" w:hanging="180"/>
      </w:pPr>
    </w:lvl>
    <w:lvl w:ilvl="6" w:tplc="0813000F" w:tentative="1">
      <w:start w:val="1"/>
      <w:numFmt w:val="decimal"/>
      <w:lvlText w:val="%7."/>
      <w:lvlJc w:val="left"/>
      <w:pPr>
        <w:tabs>
          <w:tab w:val="num" w:pos="4680"/>
        </w:tabs>
        <w:ind w:left="4680" w:hanging="360"/>
      </w:pPr>
    </w:lvl>
    <w:lvl w:ilvl="7" w:tplc="08130019" w:tentative="1">
      <w:start w:val="1"/>
      <w:numFmt w:val="lowerLetter"/>
      <w:lvlText w:val="%8."/>
      <w:lvlJc w:val="left"/>
      <w:pPr>
        <w:tabs>
          <w:tab w:val="num" w:pos="5400"/>
        </w:tabs>
        <w:ind w:left="5400" w:hanging="360"/>
      </w:pPr>
    </w:lvl>
    <w:lvl w:ilvl="8" w:tplc="0813001B" w:tentative="1">
      <w:start w:val="1"/>
      <w:numFmt w:val="lowerRoman"/>
      <w:lvlText w:val="%9."/>
      <w:lvlJc w:val="right"/>
      <w:pPr>
        <w:tabs>
          <w:tab w:val="num" w:pos="6120"/>
        </w:tabs>
        <w:ind w:left="6120" w:hanging="180"/>
      </w:pPr>
    </w:lvl>
  </w:abstractNum>
  <w:abstractNum w:abstractNumId="28" w15:restartNumberingAfterBreak="0">
    <w:nsid w:val="7B8907FC"/>
    <w:multiLevelType w:val="hybridMultilevel"/>
    <w:tmpl w:val="E4D2DDBE"/>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9" w15:restartNumberingAfterBreak="0">
    <w:nsid w:val="7ECE7F23"/>
    <w:multiLevelType w:val="hybridMultilevel"/>
    <w:tmpl w:val="479A6E7E"/>
    <w:lvl w:ilvl="0" w:tplc="08130001">
      <w:start w:val="1"/>
      <w:numFmt w:val="bullet"/>
      <w:lvlText w:val=""/>
      <w:lvlJc w:val="left"/>
      <w:pPr>
        <w:ind w:left="1080" w:hanging="360"/>
      </w:pPr>
      <w:rPr>
        <w:rFonts w:ascii="Symbol" w:hAnsi="Symbol" w:hint="default"/>
      </w:rPr>
    </w:lvl>
    <w:lvl w:ilvl="1" w:tplc="08130003" w:tentative="1">
      <w:start w:val="1"/>
      <w:numFmt w:val="bullet"/>
      <w:lvlText w:val="o"/>
      <w:lvlJc w:val="left"/>
      <w:pPr>
        <w:ind w:left="1800" w:hanging="360"/>
      </w:pPr>
      <w:rPr>
        <w:rFonts w:ascii="Courier New" w:hAnsi="Courier New" w:cs="Courier New" w:hint="default"/>
      </w:rPr>
    </w:lvl>
    <w:lvl w:ilvl="2" w:tplc="08130005" w:tentative="1">
      <w:start w:val="1"/>
      <w:numFmt w:val="bullet"/>
      <w:lvlText w:val=""/>
      <w:lvlJc w:val="left"/>
      <w:pPr>
        <w:ind w:left="2520" w:hanging="360"/>
      </w:pPr>
      <w:rPr>
        <w:rFonts w:ascii="Wingdings" w:hAnsi="Wingdings" w:hint="default"/>
      </w:rPr>
    </w:lvl>
    <w:lvl w:ilvl="3" w:tplc="08130001" w:tentative="1">
      <w:start w:val="1"/>
      <w:numFmt w:val="bullet"/>
      <w:lvlText w:val=""/>
      <w:lvlJc w:val="left"/>
      <w:pPr>
        <w:ind w:left="3240" w:hanging="360"/>
      </w:pPr>
      <w:rPr>
        <w:rFonts w:ascii="Symbol" w:hAnsi="Symbol" w:hint="default"/>
      </w:rPr>
    </w:lvl>
    <w:lvl w:ilvl="4" w:tplc="08130003" w:tentative="1">
      <w:start w:val="1"/>
      <w:numFmt w:val="bullet"/>
      <w:lvlText w:val="o"/>
      <w:lvlJc w:val="left"/>
      <w:pPr>
        <w:ind w:left="3960" w:hanging="360"/>
      </w:pPr>
      <w:rPr>
        <w:rFonts w:ascii="Courier New" w:hAnsi="Courier New" w:cs="Courier New" w:hint="default"/>
      </w:rPr>
    </w:lvl>
    <w:lvl w:ilvl="5" w:tplc="08130005" w:tentative="1">
      <w:start w:val="1"/>
      <w:numFmt w:val="bullet"/>
      <w:lvlText w:val=""/>
      <w:lvlJc w:val="left"/>
      <w:pPr>
        <w:ind w:left="4680" w:hanging="360"/>
      </w:pPr>
      <w:rPr>
        <w:rFonts w:ascii="Wingdings" w:hAnsi="Wingdings" w:hint="default"/>
      </w:rPr>
    </w:lvl>
    <w:lvl w:ilvl="6" w:tplc="08130001" w:tentative="1">
      <w:start w:val="1"/>
      <w:numFmt w:val="bullet"/>
      <w:lvlText w:val=""/>
      <w:lvlJc w:val="left"/>
      <w:pPr>
        <w:ind w:left="5400" w:hanging="360"/>
      </w:pPr>
      <w:rPr>
        <w:rFonts w:ascii="Symbol" w:hAnsi="Symbol" w:hint="default"/>
      </w:rPr>
    </w:lvl>
    <w:lvl w:ilvl="7" w:tplc="08130003" w:tentative="1">
      <w:start w:val="1"/>
      <w:numFmt w:val="bullet"/>
      <w:lvlText w:val="o"/>
      <w:lvlJc w:val="left"/>
      <w:pPr>
        <w:ind w:left="6120" w:hanging="360"/>
      </w:pPr>
      <w:rPr>
        <w:rFonts w:ascii="Courier New" w:hAnsi="Courier New" w:cs="Courier New" w:hint="default"/>
      </w:rPr>
    </w:lvl>
    <w:lvl w:ilvl="8" w:tplc="08130005" w:tentative="1">
      <w:start w:val="1"/>
      <w:numFmt w:val="bullet"/>
      <w:lvlText w:val=""/>
      <w:lvlJc w:val="left"/>
      <w:pPr>
        <w:ind w:left="6840" w:hanging="360"/>
      </w:pPr>
      <w:rPr>
        <w:rFonts w:ascii="Wingdings" w:hAnsi="Wingdings" w:hint="default"/>
      </w:rPr>
    </w:lvl>
  </w:abstractNum>
  <w:num w:numId="1">
    <w:abstractNumId w:val="26"/>
  </w:num>
  <w:num w:numId="2">
    <w:abstractNumId w:val="4"/>
  </w:num>
  <w:num w:numId="3">
    <w:abstractNumId w:val="10"/>
  </w:num>
  <w:num w:numId="4">
    <w:abstractNumId w:val="18"/>
  </w:num>
  <w:num w:numId="5">
    <w:abstractNumId w:val="5"/>
  </w:num>
  <w:num w:numId="6">
    <w:abstractNumId w:val="2"/>
  </w:num>
  <w:num w:numId="7">
    <w:abstractNumId w:val="11"/>
  </w:num>
  <w:num w:numId="8">
    <w:abstractNumId w:val="28"/>
  </w:num>
  <w:num w:numId="9">
    <w:abstractNumId w:val="6"/>
  </w:num>
  <w:num w:numId="10">
    <w:abstractNumId w:val="20"/>
  </w:num>
  <w:num w:numId="11">
    <w:abstractNumId w:val="8"/>
  </w:num>
  <w:num w:numId="12">
    <w:abstractNumId w:val="27"/>
  </w:num>
  <w:num w:numId="13">
    <w:abstractNumId w:val="1"/>
  </w:num>
  <w:num w:numId="14">
    <w:abstractNumId w:val="29"/>
  </w:num>
  <w:num w:numId="15">
    <w:abstractNumId w:val="9"/>
  </w:num>
  <w:num w:numId="16">
    <w:abstractNumId w:val="14"/>
  </w:num>
  <w:num w:numId="17">
    <w:abstractNumId w:val="22"/>
  </w:num>
  <w:num w:numId="18">
    <w:abstractNumId w:val="17"/>
  </w:num>
  <w:num w:numId="19">
    <w:abstractNumId w:val="3"/>
  </w:num>
  <w:num w:numId="20">
    <w:abstractNumId w:val="23"/>
  </w:num>
  <w:num w:numId="21">
    <w:abstractNumId w:val="16"/>
  </w:num>
  <w:num w:numId="22">
    <w:abstractNumId w:val="25"/>
  </w:num>
  <w:num w:numId="23">
    <w:abstractNumId w:val="19"/>
  </w:num>
  <w:num w:numId="24">
    <w:abstractNumId w:val="15"/>
  </w:num>
  <w:num w:numId="25">
    <w:abstractNumId w:val="0"/>
  </w:num>
  <w:num w:numId="26">
    <w:abstractNumId w:val="24"/>
  </w:num>
  <w:num w:numId="27">
    <w:abstractNumId w:val="21"/>
  </w:num>
  <w:num w:numId="28">
    <w:abstractNumId w:val="12"/>
  </w:num>
  <w:num w:numId="29">
    <w:abstractNumId w:val="12"/>
  </w:num>
  <w:num w:numId="30">
    <w:abstractNumId w:val="7"/>
  </w:num>
  <w:num w:numId="31">
    <w:abstractNumId w:val="13"/>
  </w:num>
  <w:num w:numId="32">
    <w:abstractNumId w:val="1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autoHyphenation/>
  <w:hyphenationZone w:val="425"/>
  <w:characterSpacingControl w:val="doNotCompress"/>
  <w:savePreviewPicture/>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2B56"/>
    <w:rsid w:val="00000AB8"/>
    <w:rsid w:val="00002A0C"/>
    <w:rsid w:val="0000421D"/>
    <w:rsid w:val="00006241"/>
    <w:rsid w:val="000064E8"/>
    <w:rsid w:val="00006A05"/>
    <w:rsid w:val="00006B96"/>
    <w:rsid w:val="000075BB"/>
    <w:rsid w:val="000103C9"/>
    <w:rsid w:val="000112A5"/>
    <w:rsid w:val="0001276E"/>
    <w:rsid w:val="00012F10"/>
    <w:rsid w:val="000155DA"/>
    <w:rsid w:val="00016732"/>
    <w:rsid w:val="00017605"/>
    <w:rsid w:val="0001779D"/>
    <w:rsid w:val="0002088D"/>
    <w:rsid w:val="000209C4"/>
    <w:rsid w:val="00022C55"/>
    <w:rsid w:val="00024497"/>
    <w:rsid w:val="000263D6"/>
    <w:rsid w:val="000266B7"/>
    <w:rsid w:val="00027F17"/>
    <w:rsid w:val="00030062"/>
    <w:rsid w:val="0003015D"/>
    <w:rsid w:val="000306B8"/>
    <w:rsid w:val="00030E21"/>
    <w:rsid w:val="0003112F"/>
    <w:rsid w:val="000317AD"/>
    <w:rsid w:val="00032442"/>
    <w:rsid w:val="000338A6"/>
    <w:rsid w:val="000343BA"/>
    <w:rsid w:val="00034CFE"/>
    <w:rsid w:val="000354BC"/>
    <w:rsid w:val="00036319"/>
    <w:rsid w:val="000363FB"/>
    <w:rsid w:val="00037BD7"/>
    <w:rsid w:val="00045F0B"/>
    <w:rsid w:val="00047465"/>
    <w:rsid w:val="00050938"/>
    <w:rsid w:val="0005119E"/>
    <w:rsid w:val="00053478"/>
    <w:rsid w:val="0005397C"/>
    <w:rsid w:val="0005402F"/>
    <w:rsid w:val="000560DB"/>
    <w:rsid w:val="00056AAD"/>
    <w:rsid w:val="00057758"/>
    <w:rsid w:val="00060217"/>
    <w:rsid w:val="00060320"/>
    <w:rsid w:val="00061F0A"/>
    <w:rsid w:val="000623F7"/>
    <w:rsid w:val="00062649"/>
    <w:rsid w:val="0006313D"/>
    <w:rsid w:val="0006395F"/>
    <w:rsid w:val="00063B98"/>
    <w:rsid w:val="000669DC"/>
    <w:rsid w:val="00070307"/>
    <w:rsid w:val="0007035C"/>
    <w:rsid w:val="000705E6"/>
    <w:rsid w:val="00071E2B"/>
    <w:rsid w:val="00080BD0"/>
    <w:rsid w:val="00080EE9"/>
    <w:rsid w:val="00081CCB"/>
    <w:rsid w:val="00081EA9"/>
    <w:rsid w:val="0008336E"/>
    <w:rsid w:val="00084933"/>
    <w:rsid w:val="0008620E"/>
    <w:rsid w:val="000906B9"/>
    <w:rsid w:val="00090C07"/>
    <w:rsid w:val="00091446"/>
    <w:rsid w:val="00094E66"/>
    <w:rsid w:val="00095955"/>
    <w:rsid w:val="00096236"/>
    <w:rsid w:val="00097786"/>
    <w:rsid w:val="000A0DCF"/>
    <w:rsid w:val="000A2785"/>
    <w:rsid w:val="000A2881"/>
    <w:rsid w:val="000A315F"/>
    <w:rsid w:val="000A502D"/>
    <w:rsid w:val="000A5458"/>
    <w:rsid w:val="000A7EED"/>
    <w:rsid w:val="000B160F"/>
    <w:rsid w:val="000B1D8B"/>
    <w:rsid w:val="000B3A07"/>
    <w:rsid w:val="000B64DC"/>
    <w:rsid w:val="000C081A"/>
    <w:rsid w:val="000C0E05"/>
    <w:rsid w:val="000C1B1E"/>
    <w:rsid w:val="000C2CB8"/>
    <w:rsid w:val="000C301D"/>
    <w:rsid w:val="000C37B3"/>
    <w:rsid w:val="000C5FBE"/>
    <w:rsid w:val="000C785A"/>
    <w:rsid w:val="000D036C"/>
    <w:rsid w:val="000D0570"/>
    <w:rsid w:val="000D06C9"/>
    <w:rsid w:val="000D1781"/>
    <w:rsid w:val="000D2D7C"/>
    <w:rsid w:val="000D3425"/>
    <w:rsid w:val="000D4D3D"/>
    <w:rsid w:val="000D58BD"/>
    <w:rsid w:val="000D58C5"/>
    <w:rsid w:val="000D6127"/>
    <w:rsid w:val="000D613D"/>
    <w:rsid w:val="000D69F8"/>
    <w:rsid w:val="000D6E7E"/>
    <w:rsid w:val="000D7DAE"/>
    <w:rsid w:val="000D7F57"/>
    <w:rsid w:val="000E1787"/>
    <w:rsid w:val="000E2CB2"/>
    <w:rsid w:val="000E30A1"/>
    <w:rsid w:val="000E33EF"/>
    <w:rsid w:val="000E42A5"/>
    <w:rsid w:val="000E4AC8"/>
    <w:rsid w:val="000E4F5F"/>
    <w:rsid w:val="000E774F"/>
    <w:rsid w:val="000E7C0A"/>
    <w:rsid w:val="000F0810"/>
    <w:rsid w:val="000F167C"/>
    <w:rsid w:val="000F19DA"/>
    <w:rsid w:val="000F2A46"/>
    <w:rsid w:val="000F3A3A"/>
    <w:rsid w:val="000F5E48"/>
    <w:rsid w:val="000F6717"/>
    <w:rsid w:val="000F69C4"/>
    <w:rsid w:val="000F7840"/>
    <w:rsid w:val="0010161E"/>
    <w:rsid w:val="0010287C"/>
    <w:rsid w:val="00102963"/>
    <w:rsid w:val="00102E95"/>
    <w:rsid w:val="00103218"/>
    <w:rsid w:val="001037A2"/>
    <w:rsid w:val="00104532"/>
    <w:rsid w:val="001049E9"/>
    <w:rsid w:val="00104D00"/>
    <w:rsid w:val="00107367"/>
    <w:rsid w:val="001076BA"/>
    <w:rsid w:val="0011174A"/>
    <w:rsid w:val="00111DC2"/>
    <w:rsid w:val="0011357B"/>
    <w:rsid w:val="001152D4"/>
    <w:rsid w:val="00117B6C"/>
    <w:rsid w:val="0012005D"/>
    <w:rsid w:val="0012023E"/>
    <w:rsid w:val="00120F4C"/>
    <w:rsid w:val="00121083"/>
    <w:rsid w:val="001210F3"/>
    <w:rsid w:val="00121129"/>
    <w:rsid w:val="001217C5"/>
    <w:rsid w:val="00122795"/>
    <w:rsid w:val="00122A06"/>
    <w:rsid w:val="001236C3"/>
    <w:rsid w:val="001256D9"/>
    <w:rsid w:val="00126D96"/>
    <w:rsid w:val="00130416"/>
    <w:rsid w:val="00130AC6"/>
    <w:rsid w:val="001318B7"/>
    <w:rsid w:val="00135233"/>
    <w:rsid w:val="001365D2"/>
    <w:rsid w:val="00136BB1"/>
    <w:rsid w:val="00136D6D"/>
    <w:rsid w:val="0013735B"/>
    <w:rsid w:val="00140206"/>
    <w:rsid w:val="001403ED"/>
    <w:rsid w:val="0014071D"/>
    <w:rsid w:val="00140BDD"/>
    <w:rsid w:val="00140CB8"/>
    <w:rsid w:val="00141E69"/>
    <w:rsid w:val="00143837"/>
    <w:rsid w:val="00143C66"/>
    <w:rsid w:val="00144320"/>
    <w:rsid w:val="001450A6"/>
    <w:rsid w:val="00145B9D"/>
    <w:rsid w:val="00146217"/>
    <w:rsid w:val="001472FA"/>
    <w:rsid w:val="00147B03"/>
    <w:rsid w:val="00147FBF"/>
    <w:rsid w:val="00150918"/>
    <w:rsid w:val="00150AF6"/>
    <w:rsid w:val="0015127C"/>
    <w:rsid w:val="001515FB"/>
    <w:rsid w:val="00151A79"/>
    <w:rsid w:val="00152169"/>
    <w:rsid w:val="0015240C"/>
    <w:rsid w:val="0015386D"/>
    <w:rsid w:val="00154216"/>
    <w:rsid w:val="001544D3"/>
    <w:rsid w:val="00154D2E"/>
    <w:rsid w:val="00155251"/>
    <w:rsid w:val="00155F39"/>
    <w:rsid w:val="00156314"/>
    <w:rsid w:val="0015791E"/>
    <w:rsid w:val="00160380"/>
    <w:rsid w:val="00160464"/>
    <w:rsid w:val="00160CBE"/>
    <w:rsid w:val="00161A75"/>
    <w:rsid w:val="00162BC2"/>
    <w:rsid w:val="00163BAA"/>
    <w:rsid w:val="00163FAB"/>
    <w:rsid w:val="00165733"/>
    <w:rsid w:val="00165EC5"/>
    <w:rsid w:val="0016714E"/>
    <w:rsid w:val="001701E7"/>
    <w:rsid w:val="001718B0"/>
    <w:rsid w:val="001727C0"/>
    <w:rsid w:val="0017333C"/>
    <w:rsid w:val="00173AFF"/>
    <w:rsid w:val="00173E5A"/>
    <w:rsid w:val="00175360"/>
    <w:rsid w:val="00175EBD"/>
    <w:rsid w:val="0017703E"/>
    <w:rsid w:val="00177C3B"/>
    <w:rsid w:val="001832C0"/>
    <w:rsid w:val="00184E7B"/>
    <w:rsid w:val="0018527D"/>
    <w:rsid w:val="00185A6F"/>
    <w:rsid w:val="00185F0E"/>
    <w:rsid w:val="00187287"/>
    <w:rsid w:val="001872D0"/>
    <w:rsid w:val="00187B7E"/>
    <w:rsid w:val="00187BE8"/>
    <w:rsid w:val="00190305"/>
    <w:rsid w:val="00190969"/>
    <w:rsid w:val="00190AF0"/>
    <w:rsid w:val="00193F9B"/>
    <w:rsid w:val="001945CC"/>
    <w:rsid w:val="00194EB1"/>
    <w:rsid w:val="0019679F"/>
    <w:rsid w:val="001977B5"/>
    <w:rsid w:val="001979F2"/>
    <w:rsid w:val="001A06D2"/>
    <w:rsid w:val="001A2116"/>
    <w:rsid w:val="001A414B"/>
    <w:rsid w:val="001A55B7"/>
    <w:rsid w:val="001A7394"/>
    <w:rsid w:val="001B0602"/>
    <w:rsid w:val="001B09A8"/>
    <w:rsid w:val="001B10D5"/>
    <w:rsid w:val="001B2AC0"/>
    <w:rsid w:val="001B2DE0"/>
    <w:rsid w:val="001B3308"/>
    <w:rsid w:val="001B6191"/>
    <w:rsid w:val="001B7047"/>
    <w:rsid w:val="001B7760"/>
    <w:rsid w:val="001C0324"/>
    <w:rsid w:val="001C0357"/>
    <w:rsid w:val="001C05D8"/>
    <w:rsid w:val="001C060D"/>
    <w:rsid w:val="001C179C"/>
    <w:rsid w:val="001C1B72"/>
    <w:rsid w:val="001C23E1"/>
    <w:rsid w:val="001C6096"/>
    <w:rsid w:val="001C6E80"/>
    <w:rsid w:val="001C7AE6"/>
    <w:rsid w:val="001D0B46"/>
    <w:rsid w:val="001D0B9C"/>
    <w:rsid w:val="001D2776"/>
    <w:rsid w:val="001D29CC"/>
    <w:rsid w:val="001D5E10"/>
    <w:rsid w:val="001D6052"/>
    <w:rsid w:val="001D751C"/>
    <w:rsid w:val="001D7722"/>
    <w:rsid w:val="001E152D"/>
    <w:rsid w:val="001E158A"/>
    <w:rsid w:val="001E2084"/>
    <w:rsid w:val="001E310B"/>
    <w:rsid w:val="001E5286"/>
    <w:rsid w:val="001E529E"/>
    <w:rsid w:val="001E57F8"/>
    <w:rsid w:val="001E6BBC"/>
    <w:rsid w:val="001E7071"/>
    <w:rsid w:val="001F0680"/>
    <w:rsid w:val="001F0E0B"/>
    <w:rsid w:val="001F0F04"/>
    <w:rsid w:val="001F14EE"/>
    <w:rsid w:val="001F1B12"/>
    <w:rsid w:val="001F23BF"/>
    <w:rsid w:val="001F3302"/>
    <w:rsid w:val="001F3F0F"/>
    <w:rsid w:val="001F4990"/>
    <w:rsid w:val="001F55BC"/>
    <w:rsid w:val="001F6C3F"/>
    <w:rsid w:val="001F71E4"/>
    <w:rsid w:val="001F7723"/>
    <w:rsid w:val="00202175"/>
    <w:rsid w:val="00202341"/>
    <w:rsid w:val="00202391"/>
    <w:rsid w:val="00202423"/>
    <w:rsid w:val="0020286A"/>
    <w:rsid w:val="002039D3"/>
    <w:rsid w:val="00204A3C"/>
    <w:rsid w:val="002063C3"/>
    <w:rsid w:val="00206957"/>
    <w:rsid w:val="002127F9"/>
    <w:rsid w:val="0021671A"/>
    <w:rsid w:val="00217A33"/>
    <w:rsid w:val="00221EA0"/>
    <w:rsid w:val="00222070"/>
    <w:rsid w:val="002220D6"/>
    <w:rsid w:val="00222977"/>
    <w:rsid w:val="0022454C"/>
    <w:rsid w:val="0022719B"/>
    <w:rsid w:val="002300D7"/>
    <w:rsid w:val="0023410B"/>
    <w:rsid w:val="0023528A"/>
    <w:rsid w:val="00235C09"/>
    <w:rsid w:val="002376E8"/>
    <w:rsid w:val="002379AB"/>
    <w:rsid w:val="002400FB"/>
    <w:rsid w:val="00240E96"/>
    <w:rsid w:val="002413CF"/>
    <w:rsid w:val="00242044"/>
    <w:rsid w:val="002426D2"/>
    <w:rsid w:val="002435DE"/>
    <w:rsid w:val="002439B8"/>
    <w:rsid w:val="00243A4A"/>
    <w:rsid w:val="002443AB"/>
    <w:rsid w:val="0024474F"/>
    <w:rsid w:val="00245975"/>
    <w:rsid w:val="00247F81"/>
    <w:rsid w:val="0025003F"/>
    <w:rsid w:val="0025053D"/>
    <w:rsid w:val="002505C7"/>
    <w:rsid w:val="002507AF"/>
    <w:rsid w:val="00253028"/>
    <w:rsid w:val="002530F4"/>
    <w:rsid w:val="00253618"/>
    <w:rsid w:val="00255396"/>
    <w:rsid w:val="00255A19"/>
    <w:rsid w:val="00256474"/>
    <w:rsid w:val="00256695"/>
    <w:rsid w:val="00261B98"/>
    <w:rsid w:val="00262B28"/>
    <w:rsid w:val="00262F2C"/>
    <w:rsid w:val="002636E6"/>
    <w:rsid w:val="002639AE"/>
    <w:rsid w:val="00263E62"/>
    <w:rsid w:val="00264F58"/>
    <w:rsid w:val="002670D5"/>
    <w:rsid w:val="00267B70"/>
    <w:rsid w:val="00267EE4"/>
    <w:rsid w:val="0027306D"/>
    <w:rsid w:val="00274D0B"/>
    <w:rsid w:val="00275CE9"/>
    <w:rsid w:val="0027612D"/>
    <w:rsid w:val="00276BCC"/>
    <w:rsid w:val="00276EBF"/>
    <w:rsid w:val="0027703C"/>
    <w:rsid w:val="00282B59"/>
    <w:rsid w:val="00283FAA"/>
    <w:rsid w:val="002859C1"/>
    <w:rsid w:val="00286974"/>
    <w:rsid w:val="00286E30"/>
    <w:rsid w:val="002910EC"/>
    <w:rsid w:val="00291AF1"/>
    <w:rsid w:val="002925ED"/>
    <w:rsid w:val="00294130"/>
    <w:rsid w:val="00294216"/>
    <w:rsid w:val="002943C1"/>
    <w:rsid w:val="00295407"/>
    <w:rsid w:val="00295475"/>
    <w:rsid w:val="00295CAB"/>
    <w:rsid w:val="00297389"/>
    <w:rsid w:val="002A04EC"/>
    <w:rsid w:val="002A1433"/>
    <w:rsid w:val="002A78A4"/>
    <w:rsid w:val="002A792B"/>
    <w:rsid w:val="002B099A"/>
    <w:rsid w:val="002B0AFE"/>
    <w:rsid w:val="002B0D64"/>
    <w:rsid w:val="002B30C9"/>
    <w:rsid w:val="002B460D"/>
    <w:rsid w:val="002B46F5"/>
    <w:rsid w:val="002B61E2"/>
    <w:rsid w:val="002B6B58"/>
    <w:rsid w:val="002C0DB6"/>
    <w:rsid w:val="002C30FD"/>
    <w:rsid w:val="002C47C9"/>
    <w:rsid w:val="002C4F27"/>
    <w:rsid w:val="002C579B"/>
    <w:rsid w:val="002C5A92"/>
    <w:rsid w:val="002C76A0"/>
    <w:rsid w:val="002D03A1"/>
    <w:rsid w:val="002D15CE"/>
    <w:rsid w:val="002D1C35"/>
    <w:rsid w:val="002D3C1C"/>
    <w:rsid w:val="002D4421"/>
    <w:rsid w:val="002D583A"/>
    <w:rsid w:val="002D6109"/>
    <w:rsid w:val="002D6155"/>
    <w:rsid w:val="002D702E"/>
    <w:rsid w:val="002E0D7C"/>
    <w:rsid w:val="002E1B47"/>
    <w:rsid w:val="002E2376"/>
    <w:rsid w:val="002E3C7D"/>
    <w:rsid w:val="002E55AF"/>
    <w:rsid w:val="002E5ACE"/>
    <w:rsid w:val="002F0696"/>
    <w:rsid w:val="002F06BD"/>
    <w:rsid w:val="002F2ACD"/>
    <w:rsid w:val="002F5DA0"/>
    <w:rsid w:val="002F78A3"/>
    <w:rsid w:val="0030285D"/>
    <w:rsid w:val="00303335"/>
    <w:rsid w:val="00303DC9"/>
    <w:rsid w:val="003048DF"/>
    <w:rsid w:val="00304A0F"/>
    <w:rsid w:val="00304C19"/>
    <w:rsid w:val="00305D21"/>
    <w:rsid w:val="00305E52"/>
    <w:rsid w:val="003103D3"/>
    <w:rsid w:val="00310BBB"/>
    <w:rsid w:val="00310F61"/>
    <w:rsid w:val="00312277"/>
    <w:rsid w:val="00312EBA"/>
    <w:rsid w:val="0031332C"/>
    <w:rsid w:val="0031679B"/>
    <w:rsid w:val="003168A6"/>
    <w:rsid w:val="0032047A"/>
    <w:rsid w:val="0032188F"/>
    <w:rsid w:val="00323488"/>
    <w:rsid w:val="003235B2"/>
    <w:rsid w:val="0032452D"/>
    <w:rsid w:val="003245E0"/>
    <w:rsid w:val="003246D3"/>
    <w:rsid w:val="00327083"/>
    <w:rsid w:val="0033022F"/>
    <w:rsid w:val="0033055C"/>
    <w:rsid w:val="00331F2D"/>
    <w:rsid w:val="00334AE4"/>
    <w:rsid w:val="00335C7A"/>
    <w:rsid w:val="00337748"/>
    <w:rsid w:val="00340D8E"/>
    <w:rsid w:val="00343A7C"/>
    <w:rsid w:val="00343B5A"/>
    <w:rsid w:val="003449D5"/>
    <w:rsid w:val="00345BE5"/>
    <w:rsid w:val="00347612"/>
    <w:rsid w:val="003511B1"/>
    <w:rsid w:val="003518A4"/>
    <w:rsid w:val="00352905"/>
    <w:rsid w:val="00353378"/>
    <w:rsid w:val="0035351F"/>
    <w:rsid w:val="00354136"/>
    <w:rsid w:val="00354509"/>
    <w:rsid w:val="00354A8C"/>
    <w:rsid w:val="00354DFB"/>
    <w:rsid w:val="00355DD3"/>
    <w:rsid w:val="003562B6"/>
    <w:rsid w:val="003566BA"/>
    <w:rsid w:val="00361FEF"/>
    <w:rsid w:val="00362FA2"/>
    <w:rsid w:val="00362FCA"/>
    <w:rsid w:val="00364413"/>
    <w:rsid w:val="0036524D"/>
    <w:rsid w:val="003708F3"/>
    <w:rsid w:val="00370CFF"/>
    <w:rsid w:val="00370E22"/>
    <w:rsid w:val="00371822"/>
    <w:rsid w:val="003720C9"/>
    <w:rsid w:val="00376B71"/>
    <w:rsid w:val="00377B30"/>
    <w:rsid w:val="003830A8"/>
    <w:rsid w:val="00384248"/>
    <w:rsid w:val="00384A97"/>
    <w:rsid w:val="00384F7A"/>
    <w:rsid w:val="00385665"/>
    <w:rsid w:val="003861E3"/>
    <w:rsid w:val="003862DA"/>
    <w:rsid w:val="00387A27"/>
    <w:rsid w:val="00387E96"/>
    <w:rsid w:val="00390E86"/>
    <w:rsid w:val="00391BD6"/>
    <w:rsid w:val="00391D7F"/>
    <w:rsid w:val="00392968"/>
    <w:rsid w:val="00393480"/>
    <w:rsid w:val="00396FA0"/>
    <w:rsid w:val="0039773D"/>
    <w:rsid w:val="00397BB7"/>
    <w:rsid w:val="003A0749"/>
    <w:rsid w:val="003A147A"/>
    <w:rsid w:val="003A1DC8"/>
    <w:rsid w:val="003A2B29"/>
    <w:rsid w:val="003A2C72"/>
    <w:rsid w:val="003A3A18"/>
    <w:rsid w:val="003A58A6"/>
    <w:rsid w:val="003A7289"/>
    <w:rsid w:val="003A7A1B"/>
    <w:rsid w:val="003B06C5"/>
    <w:rsid w:val="003B1049"/>
    <w:rsid w:val="003B13DD"/>
    <w:rsid w:val="003B1D10"/>
    <w:rsid w:val="003B286A"/>
    <w:rsid w:val="003B4CEE"/>
    <w:rsid w:val="003B4F69"/>
    <w:rsid w:val="003B7B00"/>
    <w:rsid w:val="003C27AF"/>
    <w:rsid w:val="003C4BB1"/>
    <w:rsid w:val="003C5972"/>
    <w:rsid w:val="003C6D50"/>
    <w:rsid w:val="003C7F7F"/>
    <w:rsid w:val="003D09DF"/>
    <w:rsid w:val="003D0A6E"/>
    <w:rsid w:val="003D368F"/>
    <w:rsid w:val="003D684B"/>
    <w:rsid w:val="003D68DE"/>
    <w:rsid w:val="003D6E4A"/>
    <w:rsid w:val="003D7801"/>
    <w:rsid w:val="003D7B00"/>
    <w:rsid w:val="003D7D44"/>
    <w:rsid w:val="003E0B99"/>
    <w:rsid w:val="003E27FC"/>
    <w:rsid w:val="003E2CCB"/>
    <w:rsid w:val="003E40F6"/>
    <w:rsid w:val="003E685E"/>
    <w:rsid w:val="003E78BC"/>
    <w:rsid w:val="003F02F2"/>
    <w:rsid w:val="003F06C8"/>
    <w:rsid w:val="003F163B"/>
    <w:rsid w:val="003F2772"/>
    <w:rsid w:val="003F358F"/>
    <w:rsid w:val="003F4028"/>
    <w:rsid w:val="0040031D"/>
    <w:rsid w:val="0040067D"/>
    <w:rsid w:val="004007B6"/>
    <w:rsid w:val="00400B25"/>
    <w:rsid w:val="004011C9"/>
    <w:rsid w:val="00401242"/>
    <w:rsid w:val="0040317F"/>
    <w:rsid w:val="004035C6"/>
    <w:rsid w:val="00404474"/>
    <w:rsid w:val="004046F5"/>
    <w:rsid w:val="00404994"/>
    <w:rsid w:val="00405B25"/>
    <w:rsid w:val="004067D1"/>
    <w:rsid w:val="00406CEE"/>
    <w:rsid w:val="0040799A"/>
    <w:rsid w:val="004120A7"/>
    <w:rsid w:val="00413BEC"/>
    <w:rsid w:val="00414256"/>
    <w:rsid w:val="004144F4"/>
    <w:rsid w:val="004151F4"/>
    <w:rsid w:val="00415937"/>
    <w:rsid w:val="0041602D"/>
    <w:rsid w:val="00416DF2"/>
    <w:rsid w:val="0041757E"/>
    <w:rsid w:val="004226DB"/>
    <w:rsid w:val="00423616"/>
    <w:rsid w:val="0042529E"/>
    <w:rsid w:val="0042533C"/>
    <w:rsid w:val="0042587E"/>
    <w:rsid w:val="00426343"/>
    <w:rsid w:val="00427CB6"/>
    <w:rsid w:val="00427E41"/>
    <w:rsid w:val="00430EFA"/>
    <w:rsid w:val="0043106B"/>
    <w:rsid w:val="00432457"/>
    <w:rsid w:val="004324FF"/>
    <w:rsid w:val="0043269F"/>
    <w:rsid w:val="00432784"/>
    <w:rsid w:val="0043516D"/>
    <w:rsid w:val="00436375"/>
    <w:rsid w:val="00436FDB"/>
    <w:rsid w:val="00441083"/>
    <w:rsid w:val="00441139"/>
    <w:rsid w:val="00441675"/>
    <w:rsid w:val="004428C5"/>
    <w:rsid w:val="00442FEB"/>
    <w:rsid w:val="00443CD6"/>
    <w:rsid w:val="004445FF"/>
    <w:rsid w:val="00445E90"/>
    <w:rsid w:val="00447E11"/>
    <w:rsid w:val="00450253"/>
    <w:rsid w:val="00450DAF"/>
    <w:rsid w:val="00452A5C"/>
    <w:rsid w:val="0045305E"/>
    <w:rsid w:val="00454C92"/>
    <w:rsid w:val="0045715F"/>
    <w:rsid w:val="00460EBC"/>
    <w:rsid w:val="00461180"/>
    <w:rsid w:val="00461348"/>
    <w:rsid w:val="00462FEE"/>
    <w:rsid w:val="00463112"/>
    <w:rsid w:val="004639A3"/>
    <w:rsid w:val="00463FF6"/>
    <w:rsid w:val="00464B2F"/>
    <w:rsid w:val="00466857"/>
    <w:rsid w:val="00466AA1"/>
    <w:rsid w:val="004679EC"/>
    <w:rsid w:val="00471604"/>
    <w:rsid w:val="004727C7"/>
    <w:rsid w:val="00472C8B"/>
    <w:rsid w:val="0047490E"/>
    <w:rsid w:val="00475831"/>
    <w:rsid w:val="004759F6"/>
    <w:rsid w:val="0047684A"/>
    <w:rsid w:val="00476D96"/>
    <w:rsid w:val="004777F1"/>
    <w:rsid w:val="00477FCC"/>
    <w:rsid w:val="00480F39"/>
    <w:rsid w:val="00481E59"/>
    <w:rsid w:val="00482010"/>
    <w:rsid w:val="00484230"/>
    <w:rsid w:val="004849AB"/>
    <w:rsid w:val="00484A65"/>
    <w:rsid w:val="00484E78"/>
    <w:rsid w:val="00485493"/>
    <w:rsid w:val="00486CC7"/>
    <w:rsid w:val="00487E9F"/>
    <w:rsid w:val="00490FB3"/>
    <w:rsid w:val="00491155"/>
    <w:rsid w:val="0049241B"/>
    <w:rsid w:val="00492488"/>
    <w:rsid w:val="00496A96"/>
    <w:rsid w:val="00496AC5"/>
    <w:rsid w:val="004972CA"/>
    <w:rsid w:val="004A13E4"/>
    <w:rsid w:val="004A143F"/>
    <w:rsid w:val="004A21A6"/>
    <w:rsid w:val="004A298F"/>
    <w:rsid w:val="004A3D6D"/>
    <w:rsid w:val="004A4287"/>
    <w:rsid w:val="004A52F7"/>
    <w:rsid w:val="004A5504"/>
    <w:rsid w:val="004A5DA5"/>
    <w:rsid w:val="004B003D"/>
    <w:rsid w:val="004B036E"/>
    <w:rsid w:val="004B06D2"/>
    <w:rsid w:val="004B0C5E"/>
    <w:rsid w:val="004B121E"/>
    <w:rsid w:val="004B15C6"/>
    <w:rsid w:val="004B36C0"/>
    <w:rsid w:val="004B51A5"/>
    <w:rsid w:val="004B535E"/>
    <w:rsid w:val="004B676A"/>
    <w:rsid w:val="004B68CB"/>
    <w:rsid w:val="004C1359"/>
    <w:rsid w:val="004C1D41"/>
    <w:rsid w:val="004C2572"/>
    <w:rsid w:val="004C273C"/>
    <w:rsid w:val="004C46F3"/>
    <w:rsid w:val="004D056B"/>
    <w:rsid w:val="004D38B5"/>
    <w:rsid w:val="004D442B"/>
    <w:rsid w:val="004D528C"/>
    <w:rsid w:val="004D59B8"/>
    <w:rsid w:val="004D61D0"/>
    <w:rsid w:val="004D6875"/>
    <w:rsid w:val="004D70B3"/>
    <w:rsid w:val="004E02AB"/>
    <w:rsid w:val="004E0351"/>
    <w:rsid w:val="004E097E"/>
    <w:rsid w:val="004E12CE"/>
    <w:rsid w:val="004E1B4C"/>
    <w:rsid w:val="004E3122"/>
    <w:rsid w:val="004E38AC"/>
    <w:rsid w:val="004E3A2F"/>
    <w:rsid w:val="004E3B05"/>
    <w:rsid w:val="004E4BF7"/>
    <w:rsid w:val="004E51BC"/>
    <w:rsid w:val="004E52A5"/>
    <w:rsid w:val="004E5794"/>
    <w:rsid w:val="004E682A"/>
    <w:rsid w:val="004F079E"/>
    <w:rsid w:val="004F07E3"/>
    <w:rsid w:val="004F25C5"/>
    <w:rsid w:val="004F4A93"/>
    <w:rsid w:val="004F4C13"/>
    <w:rsid w:val="004F4D60"/>
    <w:rsid w:val="004F4FDF"/>
    <w:rsid w:val="004F6FAB"/>
    <w:rsid w:val="004F759A"/>
    <w:rsid w:val="005004A5"/>
    <w:rsid w:val="00500C23"/>
    <w:rsid w:val="00501A25"/>
    <w:rsid w:val="00501EBB"/>
    <w:rsid w:val="00502236"/>
    <w:rsid w:val="005024FD"/>
    <w:rsid w:val="00502EF5"/>
    <w:rsid w:val="00503914"/>
    <w:rsid w:val="00503BE4"/>
    <w:rsid w:val="00504B42"/>
    <w:rsid w:val="00504B4F"/>
    <w:rsid w:val="00504C31"/>
    <w:rsid w:val="00505A2A"/>
    <w:rsid w:val="005101DE"/>
    <w:rsid w:val="00512E90"/>
    <w:rsid w:val="0051423B"/>
    <w:rsid w:val="005177BD"/>
    <w:rsid w:val="00520203"/>
    <w:rsid w:val="00521BC6"/>
    <w:rsid w:val="00521D20"/>
    <w:rsid w:val="00522690"/>
    <w:rsid w:val="00522C42"/>
    <w:rsid w:val="00523093"/>
    <w:rsid w:val="00523FC0"/>
    <w:rsid w:val="0052413E"/>
    <w:rsid w:val="0052487B"/>
    <w:rsid w:val="00527445"/>
    <w:rsid w:val="00527C9E"/>
    <w:rsid w:val="005308D1"/>
    <w:rsid w:val="00530C83"/>
    <w:rsid w:val="00530DD2"/>
    <w:rsid w:val="005334D9"/>
    <w:rsid w:val="00533825"/>
    <w:rsid w:val="00533B08"/>
    <w:rsid w:val="00534F23"/>
    <w:rsid w:val="0053566F"/>
    <w:rsid w:val="00535CE0"/>
    <w:rsid w:val="00535F39"/>
    <w:rsid w:val="005377DE"/>
    <w:rsid w:val="00537D50"/>
    <w:rsid w:val="00540391"/>
    <w:rsid w:val="0054047E"/>
    <w:rsid w:val="005408F7"/>
    <w:rsid w:val="00544F40"/>
    <w:rsid w:val="005452E9"/>
    <w:rsid w:val="005471A0"/>
    <w:rsid w:val="005501C4"/>
    <w:rsid w:val="005502D3"/>
    <w:rsid w:val="005503E8"/>
    <w:rsid w:val="00550BFF"/>
    <w:rsid w:val="005515F5"/>
    <w:rsid w:val="00551A8D"/>
    <w:rsid w:val="00551ACB"/>
    <w:rsid w:val="00552170"/>
    <w:rsid w:val="00552DAF"/>
    <w:rsid w:val="0055394B"/>
    <w:rsid w:val="00553CA5"/>
    <w:rsid w:val="005569D1"/>
    <w:rsid w:val="00556D38"/>
    <w:rsid w:val="00557A88"/>
    <w:rsid w:val="00557C17"/>
    <w:rsid w:val="00557EF9"/>
    <w:rsid w:val="005607B6"/>
    <w:rsid w:val="00560EA8"/>
    <w:rsid w:val="00562570"/>
    <w:rsid w:val="0056277B"/>
    <w:rsid w:val="005637DD"/>
    <w:rsid w:val="00564AC7"/>
    <w:rsid w:val="00566244"/>
    <w:rsid w:val="00566EDA"/>
    <w:rsid w:val="005703D8"/>
    <w:rsid w:val="00572C55"/>
    <w:rsid w:val="00573A2A"/>
    <w:rsid w:val="00573A2E"/>
    <w:rsid w:val="005748EF"/>
    <w:rsid w:val="00574AA3"/>
    <w:rsid w:val="0057595D"/>
    <w:rsid w:val="00576151"/>
    <w:rsid w:val="00577D81"/>
    <w:rsid w:val="00577E21"/>
    <w:rsid w:val="00577E47"/>
    <w:rsid w:val="00581352"/>
    <w:rsid w:val="00581C3C"/>
    <w:rsid w:val="00581DA8"/>
    <w:rsid w:val="0058280B"/>
    <w:rsid w:val="00583841"/>
    <w:rsid w:val="0058405F"/>
    <w:rsid w:val="0058419F"/>
    <w:rsid w:val="00584431"/>
    <w:rsid w:val="005845CE"/>
    <w:rsid w:val="00585ECA"/>
    <w:rsid w:val="00586004"/>
    <w:rsid w:val="0058628C"/>
    <w:rsid w:val="00586962"/>
    <w:rsid w:val="0058715D"/>
    <w:rsid w:val="005911CE"/>
    <w:rsid w:val="00591445"/>
    <w:rsid w:val="00591671"/>
    <w:rsid w:val="00593512"/>
    <w:rsid w:val="00593532"/>
    <w:rsid w:val="00593D59"/>
    <w:rsid w:val="0059584D"/>
    <w:rsid w:val="00597913"/>
    <w:rsid w:val="005A0072"/>
    <w:rsid w:val="005A047E"/>
    <w:rsid w:val="005A1F15"/>
    <w:rsid w:val="005A3C5D"/>
    <w:rsid w:val="005A3E44"/>
    <w:rsid w:val="005A4FEC"/>
    <w:rsid w:val="005A5C5A"/>
    <w:rsid w:val="005A63E9"/>
    <w:rsid w:val="005A786F"/>
    <w:rsid w:val="005A79CF"/>
    <w:rsid w:val="005B0158"/>
    <w:rsid w:val="005B2769"/>
    <w:rsid w:val="005B4B61"/>
    <w:rsid w:val="005B5280"/>
    <w:rsid w:val="005B5520"/>
    <w:rsid w:val="005B5A47"/>
    <w:rsid w:val="005B5D8B"/>
    <w:rsid w:val="005B65F0"/>
    <w:rsid w:val="005B68AD"/>
    <w:rsid w:val="005B6A01"/>
    <w:rsid w:val="005B7F24"/>
    <w:rsid w:val="005C0488"/>
    <w:rsid w:val="005C110E"/>
    <w:rsid w:val="005C1B21"/>
    <w:rsid w:val="005C2DAE"/>
    <w:rsid w:val="005C2E15"/>
    <w:rsid w:val="005C409A"/>
    <w:rsid w:val="005C533C"/>
    <w:rsid w:val="005C674B"/>
    <w:rsid w:val="005C6D37"/>
    <w:rsid w:val="005D03F9"/>
    <w:rsid w:val="005D04F0"/>
    <w:rsid w:val="005D1265"/>
    <w:rsid w:val="005D2548"/>
    <w:rsid w:val="005D270E"/>
    <w:rsid w:val="005D2E21"/>
    <w:rsid w:val="005D3E85"/>
    <w:rsid w:val="005D4268"/>
    <w:rsid w:val="005D6E07"/>
    <w:rsid w:val="005E09D7"/>
    <w:rsid w:val="005E0A85"/>
    <w:rsid w:val="005E12DE"/>
    <w:rsid w:val="005E1814"/>
    <w:rsid w:val="005E4663"/>
    <w:rsid w:val="005E4723"/>
    <w:rsid w:val="005E51FB"/>
    <w:rsid w:val="005E66B2"/>
    <w:rsid w:val="005F0087"/>
    <w:rsid w:val="005F3A98"/>
    <w:rsid w:val="005F75F8"/>
    <w:rsid w:val="005F7620"/>
    <w:rsid w:val="00600A94"/>
    <w:rsid w:val="00600D72"/>
    <w:rsid w:val="006020FE"/>
    <w:rsid w:val="0060271E"/>
    <w:rsid w:val="00602C25"/>
    <w:rsid w:val="00602E55"/>
    <w:rsid w:val="006030D1"/>
    <w:rsid w:val="00604039"/>
    <w:rsid w:val="00606023"/>
    <w:rsid w:val="00606A51"/>
    <w:rsid w:val="00610052"/>
    <w:rsid w:val="006103F3"/>
    <w:rsid w:val="006104FD"/>
    <w:rsid w:val="00610711"/>
    <w:rsid w:val="00610C50"/>
    <w:rsid w:val="00610F71"/>
    <w:rsid w:val="0061142F"/>
    <w:rsid w:val="00611C8E"/>
    <w:rsid w:val="0061251D"/>
    <w:rsid w:val="006133B7"/>
    <w:rsid w:val="00613D1A"/>
    <w:rsid w:val="00615077"/>
    <w:rsid w:val="00615324"/>
    <w:rsid w:val="00615756"/>
    <w:rsid w:val="00615DB9"/>
    <w:rsid w:val="00617BE2"/>
    <w:rsid w:val="00620272"/>
    <w:rsid w:val="00621378"/>
    <w:rsid w:val="00621925"/>
    <w:rsid w:val="00621DD3"/>
    <w:rsid w:val="00622811"/>
    <w:rsid w:val="00622D9D"/>
    <w:rsid w:val="006233DF"/>
    <w:rsid w:val="00623D58"/>
    <w:rsid w:val="00624BBF"/>
    <w:rsid w:val="006255EF"/>
    <w:rsid w:val="00627CA1"/>
    <w:rsid w:val="006303FD"/>
    <w:rsid w:val="00631694"/>
    <w:rsid w:val="00632AA2"/>
    <w:rsid w:val="00633CA1"/>
    <w:rsid w:val="00634238"/>
    <w:rsid w:val="00634BBF"/>
    <w:rsid w:val="0063543E"/>
    <w:rsid w:val="006368DD"/>
    <w:rsid w:val="006373A5"/>
    <w:rsid w:val="00642DFA"/>
    <w:rsid w:val="0064300C"/>
    <w:rsid w:val="00643D66"/>
    <w:rsid w:val="00646E24"/>
    <w:rsid w:val="00647805"/>
    <w:rsid w:val="006518EF"/>
    <w:rsid w:val="00651F90"/>
    <w:rsid w:val="0065488C"/>
    <w:rsid w:val="00655151"/>
    <w:rsid w:val="0065652E"/>
    <w:rsid w:val="00656DB9"/>
    <w:rsid w:val="00657EAA"/>
    <w:rsid w:val="00660A13"/>
    <w:rsid w:val="0066174E"/>
    <w:rsid w:val="0066191D"/>
    <w:rsid w:val="006637AB"/>
    <w:rsid w:val="00663D3D"/>
    <w:rsid w:val="00664325"/>
    <w:rsid w:val="00664EBF"/>
    <w:rsid w:val="006666E6"/>
    <w:rsid w:val="00666BA9"/>
    <w:rsid w:val="00667131"/>
    <w:rsid w:val="006703DF"/>
    <w:rsid w:val="0067207F"/>
    <w:rsid w:val="006730CA"/>
    <w:rsid w:val="00674977"/>
    <w:rsid w:val="00675FBF"/>
    <w:rsid w:val="00676AA5"/>
    <w:rsid w:val="00677527"/>
    <w:rsid w:val="00677712"/>
    <w:rsid w:val="00677C06"/>
    <w:rsid w:val="0068236F"/>
    <w:rsid w:val="006827EF"/>
    <w:rsid w:val="0068295D"/>
    <w:rsid w:val="00682AD5"/>
    <w:rsid w:val="00686E32"/>
    <w:rsid w:val="0069145D"/>
    <w:rsid w:val="0069262B"/>
    <w:rsid w:val="00694095"/>
    <w:rsid w:val="006943CC"/>
    <w:rsid w:val="00694710"/>
    <w:rsid w:val="00694DE9"/>
    <w:rsid w:val="0069603C"/>
    <w:rsid w:val="006963DD"/>
    <w:rsid w:val="0069644E"/>
    <w:rsid w:val="00696BAF"/>
    <w:rsid w:val="00697D47"/>
    <w:rsid w:val="006A0215"/>
    <w:rsid w:val="006A06B5"/>
    <w:rsid w:val="006A17A9"/>
    <w:rsid w:val="006A2909"/>
    <w:rsid w:val="006A2A44"/>
    <w:rsid w:val="006A2AD2"/>
    <w:rsid w:val="006A2E66"/>
    <w:rsid w:val="006A3D7C"/>
    <w:rsid w:val="006A3FAC"/>
    <w:rsid w:val="006A3FE7"/>
    <w:rsid w:val="006A502D"/>
    <w:rsid w:val="006A6754"/>
    <w:rsid w:val="006A723C"/>
    <w:rsid w:val="006A77C8"/>
    <w:rsid w:val="006A7DBB"/>
    <w:rsid w:val="006B0236"/>
    <w:rsid w:val="006B0342"/>
    <w:rsid w:val="006B0B4E"/>
    <w:rsid w:val="006B1A13"/>
    <w:rsid w:val="006B3C5F"/>
    <w:rsid w:val="006B6B01"/>
    <w:rsid w:val="006B6D38"/>
    <w:rsid w:val="006C15B0"/>
    <w:rsid w:val="006C3D00"/>
    <w:rsid w:val="006C5A32"/>
    <w:rsid w:val="006C63D8"/>
    <w:rsid w:val="006C67B2"/>
    <w:rsid w:val="006C7300"/>
    <w:rsid w:val="006C771F"/>
    <w:rsid w:val="006D05C7"/>
    <w:rsid w:val="006D07F8"/>
    <w:rsid w:val="006D19E8"/>
    <w:rsid w:val="006D364D"/>
    <w:rsid w:val="006D391A"/>
    <w:rsid w:val="006D4461"/>
    <w:rsid w:val="006D5076"/>
    <w:rsid w:val="006D6234"/>
    <w:rsid w:val="006E18F1"/>
    <w:rsid w:val="006E197D"/>
    <w:rsid w:val="006E1CC7"/>
    <w:rsid w:val="006E23B3"/>
    <w:rsid w:val="006E261F"/>
    <w:rsid w:val="006E44A9"/>
    <w:rsid w:val="006E475C"/>
    <w:rsid w:val="006E4952"/>
    <w:rsid w:val="006E4ADC"/>
    <w:rsid w:val="006E5021"/>
    <w:rsid w:val="006E5A80"/>
    <w:rsid w:val="006E5DB5"/>
    <w:rsid w:val="006E6CA7"/>
    <w:rsid w:val="006F07C0"/>
    <w:rsid w:val="006F3B5D"/>
    <w:rsid w:val="006F4834"/>
    <w:rsid w:val="006F636D"/>
    <w:rsid w:val="007000CE"/>
    <w:rsid w:val="00700BE1"/>
    <w:rsid w:val="00700F69"/>
    <w:rsid w:val="007014DE"/>
    <w:rsid w:val="00701865"/>
    <w:rsid w:val="00703037"/>
    <w:rsid w:val="007034ED"/>
    <w:rsid w:val="00703535"/>
    <w:rsid w:val="007036A4"/>
    <w:rsid w:val="00703EEF"/>
    <w:rsid w:val="0070461D"/>
    <w:rsid w:val="00704E43"/>
    <w:rsid w:val="00704F65"/>
    <w:rsid w:val="007056CC"/>
    <w:rsid w:val="00706636"/>
    <w:rsid w:val="00706725"/>
    <w:rsid w:val="00706990"/>
    <w:rsid w:val="00706C5F"/>
    <w:rsid w:val="0071212A"/>
    <w:rsid w:val="00712141"/>
    <w:rsid w:val="00712162"/>
    <w:rsid w:val="00712ABA"/>
    <w:rsid w:val="007132DD"/>
    <w:rsid w:val="007148F1"/>
    <w:rsid w:val="00715940"/>
    <w:rsid w:val="007159B8"/>
    <w:rsid w:val="00715C0C"/>
    <w:rsid w:val="00716682"/>
    <w:rsid w:val="00717634"/>
    <w:rsid w:val="00717B7C"/>
    <w:rsid w:val="007220EA"/>
    <w:rsid w:val="007227FD"/>
    <w:rsid w:val="0072412C"/>
    <w:rsid w:val="0072472A"/>
    <w:rsid w:val="0072489D"/>
    <w:rsid w:val="007253B9"/>
    <w:rsid w:val="007266CF"/>
    <w:rsid w:val="00726A7A"/>
    <w:rsid w:val="00727930"/>
    <w:rsid w:val="00727931"/>
    <w:rsid w:val="00727E3C"/>
    <w:rsid w:val="00731F46"/>
    <w:rsid w:val="00734D16"/>
    <w:rsid w:val="00734F77"/>
    <w:rsid w:val="007360E8"/>
    <w:rsid w:val="00736B44"/>
    <w:rsid w:val="00736E6A"/>
    <w:rsid w:val="0073721E"/>
    <w:rsid w:val="00737B1C"/>
    <w:rsid w:val="00743FD3"/>
    <w:rsid w:val="007443DE"/>
    <w:rsid w:val="007446CB"/>
    <w:rsid w:val="00744813"/>
    <w:rsid w:val="00744A58"/>
    <w:rsid w:val="0074531A"/>
    <w:rsid w:val="007465BB"/>
    <w:rsid w:val="00746A6F"/>
    <w:rsid w:val="00746F3E"/>
    <w:rsid w:val="007532EE"/>
    <w:rsid w:val="00753D76"/>
    <w:rsid w:val="007543A1"/>
    <w:rsid w:val="00754B8B"/>
    <w:rsid w:val="00754E25"/>
    <w:rsid w:val="00755AED"/>
    <w:rsid w:val="00757721"/>
    <w:rsid w:val="00757F45"/>
    <w:rsid w:val="0076182F"/>
    <w:rsid w:val="0076270C"/>
    <w:rsid w:val="00762A7D"/>
    <w:rsid w:val="007653BB"/>
    <w:rsid w:val="00766E0F"/>
    <w:rsid w:val="00772128"/>
    <w:rsid w:val="00772A76"/>
    <w:rsid w:val="007732A7"/>
    <w:rsid w:val="007740B5"/>
    <w:rsid w:val="00776671"/>
    <w:rsid w:val="00776976"/>
    <w:rsid w:val="00780131"/>
    <w:rsid w:val="007801F6"/>
    <w:rsid w:val="0078029F"/>
    <w:rsid w:val="007807CB"/>
    <w:rsid w:val="007817D4"/>
    <w:rsid w:val="007819F2"/>
    <w:rsid w:val="00782B04"/>
    <w:rsid w:val="00782DAE"/>
    <w:rsid w:val="00784D21"/>
    <w:rsid w:val="00784F7C"/>
    <w:rsid w:val="00786C8D"/>
    <w:rsid w:val="00790ACF"/>
    <w:rsid w:val="00792929"/>
    <w:rsid w:val="007936D8"/>
    <w:rsid w:val="00793A39"/>
    <w:rsid w:val="00793F6C"/>
    <w:rsid w:val="0079482E"/>
    <w:rsid w:val="00796A76"/>
    <w:rsid w:val="00797F7D"/>
    <w:rsid w:val="007A1EB6"/>
    <w:rsid w:val="007A32E7"/>
    <w:rsid w:val="007A39BB"/>
    <w:rsid w:val="007A4F57"/>
    <w:rsid w:val="007A6A3D"/>
    <w:rsid w:val="007B039F"/>
    <w:rsid w:val="007B1187"/>
    <w:rsid w:val="007B1602"/>
    <w:rsid w:val="007B1A3E"/>
    <w:rsid w:val="007B356F"/>
    <w:rsid w:val="007B4FD2"/>
    <w:rsid w:val="007B7BC4"/>
    <w:rsid w:val="007C12F2"/>
    <w:rsid w:val="007C12FB"/>
    <w:rsid w:val="007C21B1"/>
    <w:rsid w:val="007C2C75"/>
    <w:rsid w:val="007C2FB2"/>
    <w:rsid w:val="007C2FEE"/>
    <w:rsid w:val="007C521A"/>
    <w:rsid w:val="007C5698"/>
    <w:rsid w:val="007C63B2"/>
    <w:rsid w:val="007C7B58"/>
    <w:rsid w:val="007D02CE"/>
    <w:rsid w:val="007D06FB"/>
    <w:rsid w:val="007D144F"/>
    <w:rsid w:val="007D1A3C"/>
    <w:rsid w:val="007D2EDB"/>
    <w:rsid w:val="007D3169"/>
    <w:rsid w:val="007D31C1"/>
    <w:rsid w:val="007D4299"/>
    <w:rsid w:val="007D4CDB"/>
    <w:rsid w:val="007D4E90"/>
    <w:rsid w:val="007D64DE"/>
    <w:rsid w:val="007D6912"/>
    <w:rsid w:val="007D696F"/>
    <w:rsid w:val="007D69EA"/>
    <w:rsid w:val="007D7FF8"/>
    <w:rsid w:val="007E1B30"/>
    <w:rsid w:val="007E2568"/>
    <w:rsid w:val="007E39A6"/>
    <w:rsid w:val="007E3DCB"/>
    <w:rsid w:val="007E442A"/>
    <w:rsid w:val="007E52A0"/>
    <w:rsid w:val="007E7596"/>
    <w:rsid w:val="007E7951"/>
    <w:rsid w:val="007F0207"/>
    <w:rsid w:val="007F0286"/>
    <w:rsid w:val="007F1590"/>
    <w:rsid w:val="007F1D5C"/>
    <w:rsid w:val="007F20E5"/>
    <w:rsid w:val="007F2743"/>
    <w:rsid w:val="007F28D2"/>
    <w:rsid w:val="007F2E7A"/>
    <w:rsid w:val="007F3145"/>
    <w:rsid w:val="007F34C1"/>
    <w:rsid w:val="007F360A"/>
    <w:rsid w:val="007F3A2E"/>
    <w:rsid w:val="007F4240"/>
    <w:rsid w:val="007F4DC1"/>
    <w:rsid w:val="007F5E10"/>
    <w:rsid w:val="007F6DFF"/>
    <w:rsid w:val="0080107B"/>
    <w:rsid w:val="00801743"/>
    <w:rsid w:val="00801AF1"/>
    <w:rsid w:val="00801BE5"/>
    <w:rsid w:val="00801BF1"/>
    <w:rsid w:val="0080325B"/>
    <w:rsid w:val="008032A6"/>
    <w:rsid w:val="00803DD8"/>
    <w:rsid w:val="0080485F"/>
    <w:rsid w:val="008059C2"/>
    <w:rsid w:val="00805E2F"/>
    <w:rsid w:val="00807AFF"/>
    <w:rsid w:val="00811775"/>
    <w:rsid w:val="0081257C"/>
    <w:rsid w:val="00812D3E"/>
    <w:rsid w:val="00813980"/>
    <w:rsid w:val="00815034"/>
    <w:rsid w:val="00815667"/>
    <w:rsid w:val="008167E1"/>
    <w:rsid w:val="00816913"/>
    <w:rsid w:val="00816E41"/>
    <w:rsid w:val="008204BD"/>
    <w:rsid w:val="00822A63"/>
    <w:rsid w:val="00822E08"/>
    <w:rsid w:val="0082435B"/>
    <w:rsid w:val="008263A6"/>
    <w:rsid w:val="00831041"/>
    <w:rsid w:val="00831A81"/>
    <w:rsid w:val="00832DA3"/>
    <w:rsid w:val="00833667"/>
    <w:rsid w:val="008349F9"/>
    <w:rsid w:val="0083559E"/>
    <w:rsid w:val="0083569A"/>
    <w:rsid w:val="0083585F"/>
    <w:rsid w:val="0083730D"/>
    <w:rsid w:val="00837774"/>
    <w:rsid w:val="00837C38"/>
    <w:rsid w:val="0084052A"/>
    <w:rsid w:val="008412A7"/>
    <w:rsid w:val="0084151C"/>
    <w:rsid w:val="00841D13"/>
    <w:rsid w:val="00841E13"/>
    <w:rsid w:val="00841F46"/>
    <w:rsid w:val="00842649"/>
    <w:rsid w:val="0084266B"/>
    <w:rsid w:val="00842E8C"/>
    <w:rsid w:val="00843ED0"/>
    <w:rsid w:val="00845698"/>
    <w:rsid w:val="00846F96"/>
    <w:rsid w:val="008470BF"/>
    <w:rsid w:val="00847679"/>
    <w:rsid w:val="00847A2B"/>
    <w:rsid w:val="008528EC"/>
    <w:rsid w:val="00852C03"/>
    <w:rsid w:val="00852DF4"/>
    <w:rsid w:val="0085355B"/>
    <w:rsid w:val="00855553"/>
    <w:rsid w:val="0085567D"/>
    <w:rsid w:val="00855DF5"/>
    <w:rsid w:val="00857A0D"/>
    <w:rsid w:val="008601E4"/>
    <w:rsid w:val="0086030A"/>
    <w:rsid w:val="00861B57"/>
    <w:rsid w:val="00863288"/>
    <w:rsid w:val="00863302"/>
    <w:rsid w:val="00863304"/>
    <w:rsid w:val="00864580"/>
    <w:rsid w:val="00864C7F"/>
    <w:rsid w:val="00866380"/>
    <w:rsid w:val="00866532"/>
    <w:rsid w:val="00866CE5"/>
    <w:rsid w:val="0086782C"/>
    <w:rsid w:val="0086786B"/>
    <w:rsid w:val="00867C2B"/>
    <w:rsid w:val="0087592F"/>
    <w:rsid w:val="00876618"/>
    <w:rsid w:val="008770C1"/>
    <w:rsid w:val="00877714"/>
    <w:rsid w:val="008806C6"/>
    <w:rsid w:val="0088115D"/>
    <w:rsid w:val="00883049"/>
    <w:rsid w:val="00884C70"/>
    <w:rsid w:val="008860FD"/>
    <w:rsid w:val="00886859"/>
    <w:rsid w:val="00886C1B"/>
    <w:rsid w:val="00887D96"/>
    <w:rsid w:val="00890411"/>
    <w:rsid w:val="008906B7"/>
    <w:rsid w:val="00891D87"/>
    <w:rsid w:val="00891EAA"/>
    <w:rsid w:val="00894E27"/>
    <w:rsid w:val="00895ED3"/>
    <w:rsid w:val="0089779E"/>
    <w:rsid w:val="008A0A7A"/>
    <w:rsid w:val="008A1458"/>
    <w:rsid w:val="008A1DDF"/>
    <w:rsid w:val="008A2508"/>
    <w:rsid w:val="008A5ECF"/>
    <w:rsid w:val="008A6E50"/>
    <w:rsid w:val="008A78B4"/>
    <w:rsid w:val="008B3C9D"/>
    <w:rsid w:val="008B4A8F"/>
    <w:rsid w:val="008B4E64"/>
    <w:rsid w:val="008B675D"/>
    <w:rsid w:val="008B7A49"/>
    <w:rsid w:val="008C025A"/>
    <w:rsid w:val="008C0611"/>
    <w:rsid w:val="008C0F21"/>
    <w:rsid w:val="008C1053"/>
    <w:rsid w:val="008C215F"/>
    <w:rsid w:val="008C24D2"/>
    <w:rsid w:val="008C2F15"/>
    <w:rsid w:val="008C341B"/>
    <w:rsid w:val="008C3A6C"/>
    <w:rsid w:val="008C4D73"/>
    <w:rsid w:val="008C520A"/>
    <w:rsid w:val="008C5F43"/>
    <w:rsid w:val="008C6BE0"/>
    <w:rsid w:val="008C75FD"/>
    <w:rsid w:val="008C7603"/>
    <w:rsid w:val="008C7ED9"/>
    <w:rsid w:val="008D10D6"/>
    <w:rsid w:val="008D2C93"/>
    <w:rsid w:val="008D3328"/>
    <w:rsid w:val="008D46EC"/>
    <w:rsid w:val="008D77C7"/>
    <w:rsid w:val="008D7CAD"/>
    <w:rsid w:val="008E012A"/>
    <w:rsid w:val="008E0602"/>
    <w:rsid w:val="008E0E6B"/>
    <w:rsid w:val="008E1821"/>
    <w:rsid w:val="008E1852"/>
    <w:rsid w:val="008E2BDE"/>
    <w:rsid w:val="008E2E53"/>
    <w:rsid w:val="008E6678"/>
    <w:rsid w:val="008E7A9A"/>
    <w:rsid w:val="008F093F"/>
    <w:rsid w:val="008F0D39"/>
    <w:rsid w:val="008F22F8"/>
    <w:rsid w:val="008F25C3"/>
    <w:rsid w:val="008F479A"/>
    <w:rsid w:val="008F4BD0"/>
    <w:rsid w:val="008F657B"/>
    <w:rsid w:val="009000C2"/>
    <w:rsid w:val="009013F3"/>
    <w:rsid w:val="0090249A"/>
    <w:rsid w:val="00902D2F"/>
    <w:rsid w:val="00902EB5"/>
    <w:rsid w:val="009043CF"/>
    <w:rsid w:val="00905ED0"/>
    <w:rsid w:val="00906D03"/>
    <w:rsid w:val="0091149F"/>
    <w:rsid w:val="0091165B"/>
    <w:rsid w:val="0091247C"/>
    <w:rsid w:val="0091253D"/>
    <w:rsid w:val="0091550E"/>
    <w:rsid w:val="009157A4"/>
    <w:rsid w:val="00915A38"/>
    <w:rsid w:val="00917960"/>
    <w:rsid w:val="009216A9"/>
    <w:rsid w:val="00922C9B"/>
    <w:rsid w:val="0092365D"/>
    <w:rsid w:val="009246DE"/>
    <w:rsid w:val="0092485C"/>
    <w:rsid w:val="009258F7"/>
    <w:rsid w:val="0092619B"/>
    <w:rsid w:val="009264E5"/>
    <w:rsid w:val="00926643"/>
    <w:rsid w:val="00930395"/>
    <w:rsid w:val="00931461"/>
    <w:rsid w:val="009353A7"/>
    <w:rsid w:val="0093617B"/>
    <w:rsid w:val="009410E4"/>
    <w:rsid w:val="009411AD"/>
    <w:rsid w:val="00941D89"/>
    <w:rsid w:val="0094442D"/>
    <w:rsid w:val="00945685"/>
    <w:rsid w:val="009458B1"/>
    <w:rsid w:val="0094609E"/>
    <w:rsid w:val="0094633A"/>
    <w:rsid w:val="00946643"/>
    <w:rsid w:val="00947485"/>
    <w:rsid w:val="009475B7"/>
    <w:rsid w:val="009477A8"/>
    <w:rsid w:val="00950E46"/>
    <w:rsid w:val="00954170"/>
    <w:rsid w:val="009547BA"/>
    <w:rsid w:val="00954C88"/>
    <w:rsid w:val="009557BD"/>
    <w:rsid w:val="00956452"/>
    <w:rsid w:val="00956EA9"/>
    <w:rsid w:val="0095747C"/>
    <w:rsid w:val="00957D4A"/>
    <w:rsid w:val="00961193"/>
    <w:rsid w:val="00961378"/>
    <w:rsid w:val="00962024"/>
    <w:rsid w:val="0096250A"/>
    <w:rsid w:val="0096266D"/>
    <w:rsid w:val="009648F4"/>
    <w:rsid w:val="00964A2F"/>
    <w:rsid w:val="0096588E"/>
    <w:rsid w:val="00966435"/>
    <w:rsid w:val="00967A47"/>
    <w:rsid w:val="00970191"/>
    <w:rsid w:val="00970629"/>
    <w:rsid w:val="00970C08"/>
    <w:rsid w:val="0097107B"/>
    <w:rsid w:val="00971159"/>
    <w:rsid w:val="00971FF9"/>
    <w:rsid w:val="0097242A"/>
    <w:rsid w:val="00973A46"/>
    <w:rsid w:val="00973FFF"/>
    <w:rsid w:val="009768DC"/>
    <w:rsid w:val="00977640"/>
    <w:rsid w:val="00983F23"/>
    <w:rsid w:val="00984B81"/>
    <w:rsid w:val="00986CEB"/>
    <w:rsid w:val="00986FAB"/>
    <w:rsid w:val="00987225"/>
    <w:rsid w:val="0098743E"/>
    <w:rsid w:val="0099036C"/>
    <w:rsid w:val="009923E5"/>
    <w:rsid w:val="00992A42"/>
    <w:rsid w:val="009930FC"/>
    <w:rsid w:val="00995AD0"/>
    <w:rsid w:val="00996057"/>
    <w:rsid w:val="00997F1C"/>
    <w:rsid w:val="009A00F3"/>
    <w:rsid w:val="009A0EB3"/>
    <w:rsid w:val="009A1023"/>
    <w:rsid w:val="009A222C"/>
    <w:rsid w:val="009A2C43"/>
    <w:rsid w:val="009A3192"/>
    <w:rsid w:val="009A37AC"/>
    <w:rsid w:val="009A604B"/>
    <w:rsid w:val="009A6BFA"/>
    <w:rsid w:val="009A7BF5"/>
    <w:rsid w:val="009B18D5"/>
    <w:rsid w:val="009B2363"/>
    <w:rsid w:val="009B3E88"/>
    <w:rsid w:val="009B4A76"/>
    <w:rsid w:val="009B4E92"/>
    <w:rsid w:val="009B57E2"/>
    <w:rsid w:val="009B5A19"/>
    <w:rsid w:val="009B64DB"/>
    <w:rsid w:val="009C0CA6"/>
    <w:rsid w:val="009C2999"/>
    <w:rsid w:val="009C3070"/>
    <w:rsid w:val="009C316C"/>
    <w:rsid w:val="009C75D9"/>
    <w:rsid w:val="009D2FF8"/>
    <w:rsid w:val="009D4E73"/>
    <w:rsid w:val="009D5357"/>
    <w:rsid w:val="009D58AA"/>
    <w:rsid w:val="009D69C6"/>
    <w:rsid w:val="009D7423"/>
    <w:rsid w:val="009D771D"/>
    <w:rsid w:val="009D7E5B"/>
    <w:rsid w:val="009D7EE6"/>
    <w:rsid w:val="009E07C3"/>
    <w:rsid w:val="009E2222"/>
    <w:rsid w:val="009E274E"/>
    <w:rsid w:val="009E2940"/>
    <w:rsid w:val="009E29FC"/>
    <w:rsid w:val="009E373B"/>
    <w:rsid w:val="009E3830"/>
    <w:rsid w:val="009E4517"/>
    <w:rsid w:val="009E4DD0"/>
    <w:rsid w:val="009E58BD"/>
    <w:rsid w:val="009E661B"/>
    <w:rsid w:val="009E6681"/>
    <w:rsid w:val="009F0A2F"/>
    <w:rsid w:val="009F3D06"/>
    <w:rsid w:val="009F3FAB"/>
    <w:rsid w:val="009F41CE"/>
    <w:rsid w:val="009F4353"/>
    <w:rsid w:val="009F49D8"/>
    <w:rsid w:val="009F655E"/>
    <w:rsid w:val="00A0077B"/>
    <w:rsid w:val="00A00B25"/>
    <w:rsid w:val="00A01170"/>
    <w:rsid w:val="00A0158C"/>
    <w:rsid w:val="00A03202"/>
    <w:rsid w:val="00A06549"/>
    <w:rsid w:val="00A06977"/>
    <w:rsid w:val="00A10233"/>
    <w:rsid w:val="00A11A8D"/>
    <w:rsid w:val="00A12A9B"/>
    <w:rsid w:val="00A14BF9"/>
    <w:rsid w:val="00A15067"/>
    <w:rsid w:val="00A15D7F"/>
    <w:rsid w:val="00A169CD"/>
    <w:rsid w:val="00A16BA2"/>
    <w:rsid w:val="00A1770D"/>
    <w:rsid w:val="00A17AC5"/>
    <w:rsid w:val="00A21C71"/>
    <w:rsid w:val="00A21E55"/>
    <w:rsid w:val="00A2473A"/>
    <w:rsid w:val="00A24767"/>
    <w:rsid w:val="00A24868"/>
    <w:rsid w:val="00A24A51"/>
    <w:rsid w:val="00A266D6"/>
    <w:rsid w:val="00A26997"/>
    <w:rsid w:val="00A30543"/>
    <w:rsid w:val="00A308FA"/>
    <w:rsid w:val="00A318D7"/>
    <w:rsid w:val="00A325DB"/>
    <w:rsid w:val="00A3353C"/>
    <w:rsid w:val="00A3554B"/>
    <w:rsid w:val="00A359D7"/>
    <w:rsid w:val="00A36BFE"/>
    <w:rsid w:val="00A371C1"/>
    <w:rsid w:val="00A37FC0"/>
    <w:rsid w:val="00A40555"/>
    <w:rsid w:val="00A41D73"/>
    <w:rsid w:val="00A4316F"/>
    <w:rsid w:val="00A43868"/>
    <w:rsid w:val="00A452A6"/>
    <w:rsid w:val="00A45F9F"/>
    <w:rsid w:val="00A46609"/>
    <w:rsid w:val="00A46C6A"/>
    <w:rsid w:val="00A47086"/>
    <w:rsid w:val="00A47F12"/>
    <w:rsid w:val="00A50029"/>
    <w:rsid w:val="00A50DBB"/>
    <w:rsid w:val="00A50E6F"/>
    <w:rsid w:val="00A5161C"/>
    <w:rsid w:val="00A51CDD"/>
    <w:rsid w:val="00A551BC"/>
    <w:rsid w:val="00A56450"/>
    <w:rsid w:val="00A56587"/>
    <w:rsid w:val="00A60D5F"/>
    <w:rsid w:val="00A60E9C"/>
    <w:rsid w:val="00A63F08"/>
    <w:rsid w:val="00A6560C"/>
    <w:rsid w:val="00A70EA7"/>
    <w:rsid w:val="00A71633"/>
    <w:rsid w:val="00A7395F"/>
    <w:rsid w:val="00A74408"/>
    <w:rsid w:val="00A74A15"/>
    <w:rsid w:val="00A75007"/>
    <w:rsid w:val="00A75FD7"/>
    <w:rsid w:val="00A77AF3"/>
    <w:rsid w:val="00A77F3C"/>
    <w:rsid w:val="00A80FF0"/>
    <w:rsid w:val="00A814A9"/>
    <w:rsid w:val="00A81F89"/>
    <w:rsid w:val="00A82DDA"/>
    <w:rsid w:val="00A83507"/>
    <w:rsid w:val="00A83D23"/>
    <w:rsid w:val="00A8438E"/>
    <w:rsid w:val="00A84EB8"/>
    <w:rsid w:val="00A850F1"/>
    <w:rsid w:val="00A8666C"/>
    <w:rsid w:val="00A86A24"/>
    <w:rsid w:val="00A908C9"/>
    <w:rsid w:val="00A90972"/>
    <w:rsid w:val="00A90D8C"/>
    <w:rsid w:val="00A91022"/>
    <w:rsid w:val="00A916D4"/>
    <w:rsid w:val="00A91E67"/>
    <w:rsid w:val="00A92DAC"/>
    <w:rsid w:val="00A93495"/>
    <w:rsid w:val="00A9507F"/>
    <w:rsid w:val="00A975AC"/>
    <w:rsid w:val="00A97802"/>
    <w:rsid w:val="00A97FDF"/>
    <w:rsid w:val="00AA0B51"/>
    <w:rsid w:val="00AA1311"/>
    <w:rsid w:val="00AA147F"/>
    <w:rsid w:val="00AA1A89"/>
    <w:rsid w:val="00AA1C30"/>
    <w:rsid w:val="00AA22C4"/>
    <w:rsid w:val="00AA2650"/>
    <w:rsid w:val="00AA276A"/>
    <w:rsid w:val="00AA2EEF"/>
    <w:rsid w:val="00AA2F82"/>
    <w:rsid w:val="00AA30D7"/>
    <w:rsid w:val="00AA3434"/>
    <w:rsid w:val="00AA374F"/>
    <w:rsid w:val="00AA3F1D"/>
    <w:rsid w:val="00AA4403"/>
    <w:rsid w:val="00AA4487"/>
    <w:rsid w:val="00AA5225"/>
    <w:rsid w:val="00AA7AB8"/>
    <w:rsid w:val="00AA7B91"/>
    <w:rsid w:val="00AB0A18"/>
    <w:rsid w:val="00AB0C68"/>
    <w:rsid w:val="00AB15F3"/>
    <w:rsid w:val="00AB24A2"/>
    <w:rsid w:val="00AB2EB8"/>
    <w:rsid w:val="00AB42C0"/>
    <w:rsid w:val="00AB6E33"/>
    <w:rsid w:val="00AB7D7A"/>
    <w:rsid w:val="00AB7FB9"/>
    <w:rsid w:val="00AC0ABD"/>
    <w:rsid w:val="00AC27C7"/>
    <w:rsid w:val="00AC4433"/>
    <w:rsid w:val="00AC5CE0"/>
    <w:rsid w:val="00AC6A7E"/>
    <w:rsid w:val="00AD099E"/>
    <w:rsid w:val="00AD0A8C"/>
    <w:rsid w:val="00AD0AA2"/>
    <w:rsid w:val="00AD183B"/>
    <w:rsid w:val="00AD1AD1"/>
    <w:rsid w:val="00AD1EBF"/>
    <w:rsid w:val="00AD24C9"/>
    <w:rsid w:val="00AD2819"/>
    <w:rsid w:val="00AD2C1F"/>
    <w:rsid w:val="00AD4130"/>
    <w:rsid w:val="00AD423D"/>
    <w:rsid w:val="00AD600E"/>
    <w:rsid w:val="00AD7C69"/>
    <w:rsid w:val="00AE0B62"/>
    <w:rsid w:val="00AE18AF"/>
    <w:rsid w:val="00AE198F"/>
    <w:rsid w:val="00AE2520"/>
    <w:rsid w:val="00AE2EBE"/>
    <w:rsid w:val="00AE2EDE"/>
    <w:rsid w:val="00AE4184"/>
    <w:rsid w:val="00AE5F89"/>
    <w:rsid w:val="00AE6F93"/>
    <w:rsid w:val="00AE7FCC"/>
    <w:rsid w:val="00AF230A"/>
    <w:rsid w:val="00AF33FB"/>
    <w:rsid w:val="00AF3F42"/>
    <w:rsid w:val="00AF4265"/>
    <w:rsid w:val="00AF4F4C"/>
    <w:rsid w:val="00AF51E1"/>
    <w:rsid w:val="00AF77CF"/>
    <w:rsid w:val="00AF7AF6"/>
    <w:rsid w:val="00B00F43"/>
    <w:rsid w:val="00B011D2"/>
    <w:rsid w:val="00B0140E"/>
    <w:rsid w:val="00B01D2C"/>
    <w:rsid w:val="00B027DE"/>
    <w:rsid w:val="00B034EB"/>
    <w:rsid w:val="00B03AEE"/>
    <w:rsid w:val="00B04968"/>
    <w:rsid w:val="00B049C0"/>
    <w:rsid w:val="00B07C2A"/>
    <w:rsid w:val="00B1029B"/>
    <w:rsid w:val="00B105EA"/>
    <w:rsid w:val="00B107AD"/>
    <w:rsid w:val="00B10934"/>
    <w:rsid w:val="00B112AE"/>
    <w:rsid w:val="00B12208"/>
    <w:rsid w:val="00B1372A"/>
    <w:rsid w:val="00B14D16"/>
    <w:rsid w:val="00B1555A"/>
    <w:rsid w:val="00B177B1"/>
    <w:rsid w:val="00B17917"/>
    <w:rsid w:val="00B17C26"/>
    <w:rsid w:val="00B200CB"/>
    <w:rsid w:val="00B21720"/>
    <w:rsid w:val="00B23E2F"/>
    <w:rsid w:val="00B24B64"/>
    <w:rsid w:val="00B250F8"/>
    <w:rsid w:val="00B26D6A"/>
    <w:rsid w:val="00B312A0"/>
    <w:rsid w:val="00B33669"/>
    <w:rsid w:val="00B34190"/>
    <w:rsid w:val="00B3539A"/>
    <w:rsid w:val="00B40DC1"/>
    <w:rsid w:val="00B40E92"/>
    <w:rsid w:val="00B416BA"/>
    <w:rsid w:val="00B42C93"/>
    <w:rsid w:val="00B44C63"/>
    <w:rsid w:val="00B4523D"/>
    <w:rsid w:val="00B45ED8"/>
    <w:rsid w:val="00B47304"/>
    <w:rsid w:val="00B5055B"/>
    <w:rsid w:val="00B5078A"/>
    <w:rsid w:val="00B51334"/>
    <w:rsid w:val="00B5144C"/>
    <w:rsid w:val="00B528FA"/>
    <w:rsid w:val="00B53A5F"/>
    <w:rsid w:val="00B54FC2"/>
    <w:rsid w:val="00B56512"/>
    <w:rsid w:val="00B57092"/>
    <w:rsid w:val="00B603E3"/>
    <w:rsid w:val="00B619D4"/>
    <w:rsid w:val="00B61B72"/>
    <w:rsid w:val="00B61FC1"/>
    <w:rsid w:val="00B62563"/>
    <w:rsid w:val="00B63567"/>
    <w:rsid w:val="00B6484F"/>
    <w:rsid w:val="00B64D3A"/>
    <w:rsid w:val="00B66961"/>
    <w:rsid w:val="00B70BA2"/>
    <w:rsid w:val="00B7473D"/>
    <w:rsid w:val="00B7581E"/>
    <w:rsid w:val="00B761EF"/>
    <w:rsid w:val="00B80474"/>
    <w:rsid w:val="00B805B1"/>
    <w:rsid w:val="00B80E14"/>
    <w:rsid w:val="00B80E93"/>
    <w:rsid w:val="00B81D33"/>
    <w:rsid w:val="00B83075"/>
    <w:rsid w:val="00B8364C"/>
    <w:rsid w:val="00B83FEA"/>
    <w:rsid w:val="00B848D2"/>
    <w:rsid w:val="00B87061"/>
    <w:rsid w:val="00B87357"/>
    <w:rsid w:val="00B90950"/>
    <w:rsid w:val="00B911BE"/>
    <w:rsid w:val="00B914F2"/>
    <w:rsid w:val="00B92BA1"/>
    <w:rsid w:val="00B936EE"/>
    <w:rsid w:val="00B93F1F"/>
    <w:rsid w:val="00B95E72"/>
    <w:rsid w:val="00B97DD1"/>
    <w:rsid w:val="00B97DD4"/>
    <w:rsid w:val="00BA0D5D"/>
    <w:rsid w:val="00BA1077"/>
    <w:rsid w:val="00BA2709"/>
    <w:rsid w:val="00BA2C56"/>
    <w:rsid w:val="00BA37ED"/>
    <w:rsid w:val="00BA4112"/>
    <w:rsid w:val="00BA45CA"/>
    <w:rsid w:val="00BA4E83"/>
    <w:rsid w:val="00BA5C9A"/>
    <w:rsid w:val="00BA65A7"/>
    <w:rsid w:val="00BB1395"/>
    <w:rsid w:val="00BB1A8D"/>
    <w:rsid w:val="00BB2506"/>
    <w:rsid w:val="00BB2740"/>
    <w:rsid w:val="00BB350E"/>
    <w:rsid w:val="00BB3D4D"/>
    <w:rsid w:val="00BB4DAD"/>
    <w:rsid w:val="00BB6202"/>
    <w:rsid w:val="00BB6E03"/>
    <w:rsid w:val="00BB6F7D"/>
    <w:rsid w:val="00BB7622"/>
    <w:rsid w:val="00BC107A"/>
    <w:rsid w:val="00BC180C"/>
    <w:rsid w:val="00BC20F6"/>
    <w:rsid w:val="00BC4133"/>
    <w:rsid w:val="00BC6F21"/>
    <w:rsid w:val="00BC7F0A"/>
    <w:rsid w:val="00BD15B8"/>
    <w:rsid w:val="00BD2078"/>
    <w:rsid w:val="00BD210D"/>
    <w:rsid w:val="00BD2EEC"/>
    <w:rsid w:val="00BD4793"/>
    <w:rsid w:val="00BD71E6"/>
    <w:rsid w:val="00BE03D9"/>
    <w:rsid w:val="00BE13E5"/>
    <w:rsid w:val="00BE18D0"/>
    <w:rsid w:val="00BE1992"/>
    <w:rsid w:val="00BE25AE"/>
    <w:rsid w:val="00BE2724"/>
    <w:rsid w:val="00BE2864"/>
    <w:rsid w:val="00BE5BAF"/>
    <w:rsid w:val="00BE6BB8"/>
    <w:rsid w:val="00BE7AA9"/>
    <w:rsid w:val="00BE7E8B"/>
    <w:rsid w:val="00BE7F18"/>
    <w:rsid w:val="00BF0478"/>
    <w:rsid w:val="00BF1645"/>
    <w:rsid w:val="00BF2005"/>
    <w:rsid w:val="00BF259D"/>
    <w:rsid w:val="00BF29DE"/>
    <w:rsid w:val="00BF3764"/>
    <w:rsid w:val="00BF3FA8"/>
    <w:rsid w:val="00BF400E"/>
    <w:rsid w:val="00BF48CE"/>
    <w:rsid w:val="00BF5D14"/>
    <w:rsid w:val="00BF6B8B"/>
    <w:rsid w:val="00BF6DB7"/>
    <w:rsid w:val="00C018C7"/>
    <w:rsid w:val="00C01B10"/>
    <w:rsid w:val="00C0225C"/>
    <w:rsid w:val="00C02A47"/>
    <w:rsid w:val="00C0362D"/>
    <w:rsid w:val="00C04078"/>
    <w:rsid w:val="00C04930"/>
    <w:rsid w:val="00C061AC"/>
    <w:rsid w:val="00C07FBA"/>
    <w:rsid w:val="00C10238"/>
    <w:rsid w:val="00C10C76"/>
    <w:rsid w:val="00C10D45"/>
    <w:rsid w:val="00C13438"/>
    <w:rsid w:val="00C14E45"/>
    <w:rsid w:val="00C158D4"/>
    <w:rsid w:val="00C15FB3"/>
    <w:rsid w:val="00C16299"/>
    <w:rsid w:val="00C20F11"/>
    <w:rsid w:val="00C21182"/>
    <w:rsid w:val="00C21539"/>
    <w:rsid w:val="00C21F99"/>
    <w:rsid w:val="00C22257"/>
    <w:rsid w:val="00C23355"/>
    <w:rsid w:val="00C23487"/>
    <w:rsid w:val="00C24326"/>
    <w:rsid w:val="00C24ADF"/>
    <w:rsid w:val="00C253C6"/>
    <w:rsid w:val="00C255C1"/>
    <w:rsid w:val="00C25D2A"/>
    <w:rsid w:val="00C265A7"/>
    <w:rsid w:val="00C26E52"/>
    <w:rsid w:val="00C27371"/>
    <w:rsid w:val="00C30228"/>
    <w:rsid w:val="00C314DC"/>
    <w:rsid w:val="00C32F0B"/>
    <w:rsid w:val="00C35B71"/>
    <w:rsid w:val="00C35D2A"/>
    <w:rsid w:val="00C3624A"/>
    <w:rsid w:val="00C37FD0"/>
    <w:rsid w:val="00C40A09"/>
    <w:rsid w:val="00C4150D"/>
    <w:rsid w:val="00C417D3"/>
    <w:rsid w:val="00C42DA3"/>
    <w:rsid w:val="00C43351"/>
    <w:rsid w:val="00C447BB"/>
    <w:rsid w:val="00C4540C"/>
    <w:rsid w:val="00C4615E"/>
    <w:rsid w:val="00C47662"/>
    <w:rsid w:val="00C47F7F"/>
    <w:rsid w:val="00C50137"/>
    <w:rsid w:val="00C5084A"/>
    <w:rsid w:val="00C52304"/>
    <w:rsid w:val="00C52324"/>
    <w:rsid w:val="00C5259C"/>
    <w:rsid w:val="00C5388A"/>
    <w:rsid w:val="00C53EB2"/>
    <w:rsid w:val="00C54AEE"/>
    <w:rsid w:val="00C552D6"/>
    <w:rsid w:val="00C55969"/>
    <w:rsid w:val="00C5597D"/>
    <w:rsid w:val="00C55D9A"/>
    <w:rsid w:val="00C5758C"/>
    <w:rsid w:val="00C57F60"/>
    <w:rsid w:val="00C601DC"/>
    <w:rsid w:val="00C604E6"/>
    <w:rsid w:val="00C60716"/>
    <w:rsid w:val="00C6174F"/>
    <w:rsid w:val="00C63678"/>
    <w:rsid w:val="00C63BAF"/>
    <w:rsid w:val="00C65A03"/>
    <w:rsid w:val="00C66C0F"/>
    <w:rsid w:val="00C66C63"/>
    <w:rsid w:val="00C678A0"/>
    <w:rsid w:val="00C70653"/>
    <w:rsid w:val="00C70955"/>
    <w:rsid w:val="00C72A4B"/>
    <w:rsid w:val="00C764CB"/>
    <w:rsid w:val="00C7705B"/>
    <w:rsid w:val="00C801C0"/>
    <w:rsid w:val="00C80AE1"/>
    <w:rsid w:val="00C81C60"/>
    <w:rsid w:val="00C82038"/>
    <w:rsid w:val="00C8330D"/>
    <w:rsid w:val="00C835D6"/>
    <w:rsid w:val="00C837BD"/>
    <w:rsid w:val="00C904DB"/>
    <w:rsid w:val="00C928CB"/>
    <w:rsid w:val="00C93BD4"/>
    <w:rsid w:val="00C9404E"/>
    <w:rsid w:val="00C97307"/>
    <w:rsid w:val="00C97348"/>
    <w:rsid w:val="00C97B4F"/>
    <w:rsid w:val="00CA0131"/>
    <w:rsid w:val="00CA0B8E"/>
    <w:rsid w:val="00CA1034"/>
    <w:rsid w:val="00CA196B"/>
    <w:rsid w:val="00CA3356"/>
    <w:rsid w:val="00CA3F7E"/>
    <w:rsid w:val="00CA441D"/>
    <w:rsid w:val="00CA53F5"/>
    <w:rsid w:val="00CA5E44"/>
    <w:rsid w:val="00CA7271"/>
    <w:rsid w:val="00CA7957"/>
    <w:rsid w:val="00CB072F"/>
    <w:rsid w:val="00CB26C9"/>
    <w:rsid w:val="00CB2AAD"/>
    <w:rsid w:val="00CB2C15"/>
    <w:rsid w:val="00CB2CDA"/>
    <w:rsid w:val="00CB3537"/>
    <w:rsid w:val="00CB67D7"/>
    <w:rsid w:val="00CC0612"/>
    <w:rsid w:val="00CC2828"/>
    <w:rsid w:val="00CC41DD"/>
    <w:rsid w:val="00CC5F2B"/>
    <w:rsid w:val="00CC6F6F"/>
    <w:rsid w:val="00CC71C0"/>
    <w:rsid w:val="00CC7203"/>
    <w:rsid w:val="00CC7E5C"/>
    <w:rsid w:val="00CD0238"/>
    <w:rsid w:val="00CD174B"/>
    <w:rsid w:val="00CD41B1"/>
    <w:rsid w:val="00CD41CD"/>
    <w:rsid w:val="00CD5BBC"/>
    <w:rsid w:val="00CD6186"/>
    <w:rsid w:val="00CD6188"/>
    <w:rsid w:val="00CD6762"/>
    <w:rsid w:val="00CD70FA"/>
    <w:rsid w:val="00CD7D4F"/>
    <w:rsid w:val="00CE29D5"/>
    <w:rsid w:val="00CE2CFB"/>
    <w:rsid w:val="00CE2E6F"/>
    <w:rsid w:val="00CE33EB"/>
    <w:rsid w:val="00CE3ABC"/>
    <w:rsid w:val="00CE3B4A"/>
    <w:rsid w:val="00CE4F35"/>
    <w:rsid w:val="00CE6D9F"/>
    <w:rsid w:val="00CF0313"/>
    <w:rsid w:val="00CF0615"/>
    <w:rsid w:val="00CF1974"/>
    <w:rsid w:val="00CF218F"/>
    <w:rsid w:val="00CF3517"/>
    <w:rsid w:val="00CF3DD6"/>
    <w:rsid w:val="00CF3FB8"/>
    <w:rsid w:val="00CF60F1"/>
    <w:rsid w:val="00CF6D1F"/>
    <w:rsid w:val="00CF7114"/>
    <w:rsid w:val="00CF75A4"/>
    <w:rsid w:val="00CF7CB3"/>
    <w:rsid w:val="00D01A28"/>
    <w:rsid w:val="00D01EC1"/>
    <w:rsid w:val="00D021DE"/>
    <w:rsid w:val="00D02D61"/>
    <w:rsid w:val="00D04180"/>
    <w:rsid w:val="00D04A04"/>
    <w:rsid w:val="00D05FF8"/>
    <w:rsid w:val="00D06869"/>
    <w:rsid w:val="00D06992"/>
    <w:rsid w:val="00D07298"/>
    <w:rsid w:val="00D073F4"/>
    <w:rsid w:val="00D07C36"/>
    <w:rsid w:val="00D105FE"/>
    <w:rsid w:val="00D127A6"/>
    <w:rsid w:val="00D13638"/>
    <w:rsid w:val="00D14009"/>
    <w:rsid w:val="00D1538F"/>
    <w:rsid w:val="00D15D94"/>
    <w:rsid w:val="00D176E8"/>
    <w:rsid w:val="00D21873"/>
    <w:rsid w:val="00D22B14"/>
    <w:rsid w:val="00D23BD0"/>
    <w:rsid w:val="00D249DF"/>
    <w:rsid w:val="00D25AA6"/>
    <w:rsid w:val="00D26C7C"/>
    <w:rsid w:val="00D27069"/>
    <w:rsid w:val="00D27450"/>
    <w:rsid w:val="00D2775B"/>
    <w:rsid w:val="00D30975"/>
    <w:rsid w:val="00D317CB"/>
    <w:rsid w:val="00D342FB"/>
    <w:rsid w:val="00D35922"/>
    <w:rsid w:val="00D37084"/>
    <w:rsid w:val="00D375C1"/>
    <w:rsid w:val="00D40D1D"/>
    <w:rsid w:val="00D40ED6"/>
    <w:rsid w:val="00D41194"/>
    <w:rsid w:val="00D43289"/>
    <w:rsid w:val="00D4347F"/>
    <w:rsid w:val="00D435CC"/>
    <w:rsid w:val="00D4418C"/>
    <w:rsid w:val="00D44E89"/>
    <w:rsid w:val="00D44F49"/>
    <w:rsid w:val="00D4597B"/>
    <w:rsid w:val="00D47098"/>
    <w:rsid w:val="00D502AF"/>
    <w:rsid w:val="00D50D3C"/>
    <w:rsid w:val="00D50D92"/>
    <w:rsid w:val="00D522F7"/>
    <w:rsid w:val="00D52906"/>
    <w:rsid w:val="00D52CBC"/>
    <w:rsid w:val="00D52E96"/>
    <w:rsid w:val="00D53218"/>
    <w:rsid w:val="00D5346D"/>
    <w:rsid w:val="00D5486E"/>
    <w:rsid w:val="00D549EB"/>
    <w:rsid w:val="00D6067F"/>
    <w:rsid w:val="00D606A2"/>
    <w:rsid w:val="00D60949"/>
    <w:rsid w:val="00D612C5"/>
    <w:rsid w:val="00D62892"/>
    <w:rsid w:val="00D62D5C"/>
    <w:rsid w:val="00D6339A"/>
    <w:rsid w:val="00D63DEE"/>
    <w:rsid w:val="00D647F7"/>
    <w:rsid w:val="00D649BD"/>
    <w:rsid w:val="00D665F9"/>
    <w:rsid w:val="00D66A1E"/>
    <w:rsid w:val="00D66C6D"/>
    <w:rsid w:val="00D679F7"/>
    <w:rsid w:val="00D67C35"/>
    <w:rsid w:val="00D67E25"/>
    <w:rsid w:val="00D71D14"/>
    <w:rsid w:val="00D72706"/>
    <w:rsid w:val="00D7299E"/>
    <w:rsid w:val="00D72B49"/>
    <w:rsid w:val="00D7311C"/>
    <w:rsid w:val="00D73AED"/>
    <w:rsid w:val="00D7466D"/>
    <w:rsid w:val="00D7622C"/>
    <w:rsid w:val="00D779AF"/>
    <w:rsid w:val="00D77E5C"/>
    <w:rsid w:val="00D77F1B"/>
    <w:rsid w:val="00D8137E"/>
    <w:rsid w:val="00D81934"/>
    <w:rsid w:val="00D82062"/>
    <w:rsid w:val="00D82396"/>
    <w:rsid w:val="00D82EA6"/>
    <w:rsid w:val="00D83FFF"/>
    <w:rsid w:val="00D846F2"/>
    <w:rsid w:val="00D84AC9"/>
    <w:rsid w:val="00D84C46"/>
    <w:rsid w:val="00D8524A"/>
    <w:rsid w:val="00D852CB"/>
    <w:rsid w:val="00D85EA7"/>
    <w:rsid w:val="00D85F87"/>
    <w:rsid w:val="00D86566"/>
    <w:rsid w:val="00D868C6"/>
    <w:rsid w:val="00D875A3"/>
    <w:rsid w:val="00D901D4"/>
    <w:rsid w:val="00D90F1D"/>
    <w:rsid w:val="00D90F94"/>
    <w:rsid w:val="00D915AA"/>
    <w:rsid w:val="00D91C9F"/>
    <w:rsid w:val="00D92A9E"/>
    <w:rsid w:val="00D9350C"/>
    <w:rsid w:val="00D9460E"/>
    <w:rsid w:val="00D9705F"/>
    <w:rsid w:val="00D975AA"/>
    <w:rsid w:val="00D979A7"/>
    <w:rsid w:val="00DA00B1"/>
    <w:rsid w:val="00DA0B6E"/>
    <w:rsid w:val="00DA296D"/>
    <w:rsid w:val="00DA528E"/>
    <w:rsid w:val="00DB0EC1"/>
    <w:rsid w:val="00DB41E2"/>
    <w:rsid w:val="00DB44E3"/>
    <w:rsid w:val="00DB47A3"/>
    <w:rsid w:val="00DB536D"/>
    <w:rsid w:val="00DB63E3"/>
    <w:rsid w:val="00DB6411"/>
    <w:rsid w:val="00DB6EC3"/>
    <w:rsid w:val="00DB7594"/>
    <w:rsid w:val="00DC0706"/>
    <w:rsid w:val="00DC11F1"/>
    <w:rsid w:val="00DC2080"/>
    <w:rsid w:val="00DC4E79"/>
    <w:rsid w:val="00DC544E"/>
    <w:rsid w:val="00DC5924"/>
    <w:rsid w:val="00DC5FE0"/>
    <w:rsid w:val="00DC64AF"/>
    <w:rsid w:val="00DD0B4D"/>
    <w:rsid w:val="00DD1084"/>
    <w:rsid w:val="00DD10C6"/>
    <w:rsid w:val="00DD1F6E"/>
    <w:rsid w:val="00DD39A2"/>
    <w:rsid w:val="00DD53C9"/>
    <w:rsid w:val="00DE001F"/>
    <w:rsid w:val="00DE02D5"/>
    <w:rsid w:val="00DE1D45"/>
    <w:rsid w:val="00DE260F"/>
    <w:rsid w:val="00DE3045"/>
    <w:rsid w:val="00DE31D4"/>
    <w:rsid w:val="00DE56B8"/>
    <w:rsid w:val="00DE618D"/>
    <w:rsid w:val="00DE6715"/>
    <w:rsid w:val="00DE78CA"/>
    <w:rsid w:val="00DF11FA"/>
    <w:rsid w:val="00DF1937"/>
    <w:rsid w:val="00DF2A00"/>
    <w:rsid w:val="00DF2BCE"/>
    <w:rsid w:val="00DF4528"/>
    <w:rsid w:val="00DF4895"/>
    <w:rsid w:val="00DF75A1"/>
    <w:rsid w:val="00E006EC"/>
    <w:rsid w:val="00E01FB2"/>
    <w:rsid w:val="00E03B79"/>
    <w:rsid w:val="00E05090"/>
    <w:rsid w:val="00E057A3"/>
    <w:rsid w:val="00E06020"/>
    <w:rsid w:val="00E06073"/>
    <w:rsid w:val="00E0773C"/>
    <w:rsid w:val="00E10C3C"/>
    <w:rsid w:val="00E10D60"/>
    <w:rsid w:val="00E1137B"/>
    <w:rsid w:val="00E1154C"/>
    <w:rsid w:val="00E11A58"/>
    <w:rsid w:val="00E11B9F"/>
    <w:rsid w:val="00E12A74"/>
    <w:rsid w:val="00E12C55"/>
    <w:rsid w:val="00E13390"/>
    <w:rsid w:val="00E15AA0"/>
    <w:rsid w:val="00E15AFD"/>
    <w:rsid w:val="00E1696E"/>
    <w:rsid w:val="00E179F4"/>
    <w:rsid w:val="00E2218A"/>
    <w:rsid w:val="00E24785"/>
    <w:rsid w:val="00E25F2A"/>
    <w:rsid w:val="00E274A5"/>
    <w:rsid w:val="00E2761A"/>
    <w:rsid w:val="00E315F4"/>
    <w:rsid w:val="00E320B1"/>
    <w:rsid w:val="00E321AD"/>
    <w:rsid w:val="00E33C96"/>
    <w:rsid w:val="00E33EDE"/>
    <w:rsid w:val="00E358A7"/>
    <w:rsid w:val="00E36F21"/>
    <w:rsid w:val="00E3768B"/>
    <w:rsid w:val="00E40CBF"/>
    <w:rsid w:val="00E40D04"/>
    <w:rsid w:val="00E41818"/>
    <w:rsid w:val="00E434C5"/>
    <w:rsid w:val="00E43A4C"/>
    <w:rsid w:val="00E43B16"/>
    <w:rsid w:val="00E44C96"/>
    <w:rsid w:val="00E46275"/>
    <w:rsid w:val="00E47F88"/>
    <w:rsid w:val="00E50202"/>
    <w:rsid w:val="00E50F78"/>
    <w:rsid w:val="00E515CA"/>
    <w:rsid w:val="00E5468F"/>
    <w:rsid w:val="00E549D8"/>
    <w:rsid w:val="00E55168"/>
    <w:rsid w:val="00E56066"/>
    <w:rsid w:val="00E563E8"/>
    <w:rsid w:val="00E56CEB"/>
    <w:rsid w:val="00E60629"/>
    <w:rsid w:val="00E6065C"/>
    <w:rsid w:val="00E61246"/>
    <w:rsid w:val="00E6134F"/>
    <w:rsid w:val="00E6194F"/>
    <w:rsid w:val="00E63293"/>
    <w:rsid w:val="00E643AC"/>
    <w:rsid w:val="00E66152"/>
    <w:rsid w:val="00E669E8"/>
    <w:rsid w:val="00E66FAD"/>
    <w:rsid w:val="00E670EF"/>
    <w:rsid w:val="00E7040A"/>
    <w:rsid w:val="00E7058C"/>
    <w:rsid w:val="00E70FC0"/>
    <w:rsid w:val="00E720BC"/>
    <w:rsid w:val="00E72BFB"/>
    <w:rsid w:val="00E73A90"/>
    <w:rsid w:val="00E7411E"/>
    <w:rsid w:val="00E76B7B"/>
    <w:rsid w:val="00E771B0"/>
    <w:rsid w:val="00E7797B"/>
    <w:rsid w:val="00E77F15"/>
    <w:rsid w:val="00E800BE"/>
    <w:rsid w:val="00E81F00"/>
    <w:rsid w:val="00E82AE5"/>
    <w:rsid w:val="00E838D7"/>
    <w:rsid w:val="00E83DE0"/>
    <w:rsid w:val="00E854A1"/>
    <w:rsid w:val="00E861EF"/>
    <w:rsid w:val="00E879A4"/>
    <w:rsid w:val="00E87AA0"/>
    <w:rsid w:val="00E9020D"/>
    <w:rsid w:val="00E90787"/>
    <w:rsid w:val="00E908D7"/>
    <w:rsid w:val="00E90ADD"/>
    <w:rsid w:val="00E91589"/>
    <w:rsid w:val="00E9215F"/>
    <w:rsid w:val="00E92496"/>
    <w:rsid w:val="00E957CD"/>
    <w:rsid w:val="00E95BB9"/>
    <w:rsid w:val="00E9716C"/>
    <w:rsid w:val="00E97D52"/>
    <w:rsid w:val="00EA1B48"/>
    <w:rsid w:val="00EA22FE"/>
    <w:rsid w:val="00EA2575"/>
    <w:rsid w:val="00EA28D4"/>
    <w:rsid w:val="00EA29E4"/>
    <w:rsid w:val="00EA3096"/>
    <w:rsid w:val="00EA379D"/>
    <w:rsid w:val="00EA5309"/>
    <w:rsid w:val="00EA62FE"/>
    <w:rsid w:val="00EA6C2C"/>
    <w:rsid w:val="00EB0910"/>
    <w:rsid w:val="00EB0EF4"/>
    <w:rsid w:val="00EB11E8"/>
    <w:rsid w:val="00EB13C1"/>
    <w:rsid w:val="00EB3BB5"/>
    <w:rsid w:val="00EB7F27"/>
    <w:rsid w:val="00EC07C3"/>
    <w:rsid w:val="00EC15C5"/>
    <w:rsid w:val="00EC2201"/>
    <w:rsid w:val="00EC23EF"/>
    <w:rsid w:val="00EC3EDF"/>
    <w:rsid w:val="00EC409A"/>
    <w:rsid w:val="00EC46F2"/>
    <w:rsid w:val="00EC5C72"/>
    <w:rsid w:val="00EC7B69"/>
    <w:rsid w:val="00ED0CC9"/>
    <w:rsid w:val="00ED3CE3"/>
    <w:rsid w:val="00ED4F38"/>
    <w:rsid w:val="00ED58CB"/>
    <w:rsid w:val="00ED5E1B"/>
    <w:rsid w:val="00ED7D42"/>
    <w:rsid w:val="00EE00FD"/>
    <w:rsid w:val="00EE07CB"/>
    <w:rsid w:val="00EE1965"/>
    <w:rsid w:val="00EE40A9"/>
    <w:rsid w:val="00EE52B4"/>
    <w:rsid w:val="00EE5707"/>
    <w:rsid w:val="00EE650B"/>
    <w:rsid w:val="00EE7E3A"/>
    <w:rsid w:val="00EF0532"/>
    <w:rsid w:val="00EF0ED8"/>
    <w:rsid w:val="00EF371A"/>
    <w:rsid w:val="00EF46A0"/>
    <w:rsid w:val="00EF4B91"/>
    <w:rsid w:val="00EF6AA0"/>
    <w:rsid w:val="00F01321"/>
    <w:rsid w:val="00F03BC8"/>
    <w:rsid w:val="00F04CE8"/>
    <w:rsid w:val="00F05611"/>
    <w:rsid w:val="00F06586"/>
    <w:rsid w:val="00F07153"/>
    <w:rsid w:val="00F0738A"/>
    <w:rsid w:val="00F0773D"/>
    <w:rsid w:val="00F07F5F"/>
    <w:rsid w:val="00F12090"/>
    <w:rsid w:val="00F142BB"/>
    <w:rsid w:val="00F1441B"/>
    <w:rsid w:val="00F172DE"/>
    <w:rsid w:val="00F17959"/>
    <w:rsid w:val="00F17FE3"/>
    <w:rsid w:val="00F20406"/>
    <w:rsid w:val="00F20622"/>
    <w:rsid w:val="00F216AC"/>
    <w:rsid w:val="00F21912"/>
    <w:rsid w:val="00F23535"/>
    <w:rsid w:val="00F2357F"/>
    <w:rsid w:val="00F25542"/>
    <w:rsid w:val="00F257FF"/>
    <w:rsid w:val="00F2764C"/>
    <w:rsid w:val="00F27F91"/>
    <w:rsid w:val="00F32B56"/>
    <w:rsid w:val="00F337C5"/>
    <w:rsid w:val="00F34E31"/>
    <w:rsid w:val="00F34EAA"/>
    <w:rsid w:val="00F35318"/>
    <w:rsid w:val="00F35887"/>
    <w:rsid w:val="00F35B03"/>
    <w:rsid w:val="00F366DD"/>
    <w:rsid w:val="00F40921"/>
    <w:rsid w:val="00F414D7"/>
    <w:rsid w:val="00F41A5F"/>
    <w:rsid w:val="00F42A19"/>
    <w:rsid w:val="00F433F1"/>
    <w:rsid w:val="00F43F5B"/>
    <w:rsid w:val="00F45165"/>
    <w:rsid w:val="00F45551"/>
    <w:rsid w:val="00F45943"/>
    <w:rsid w:val="00F477B3"/>
    <w:rsid w:val="00F47A70"/>
    <w:rsid w:val="00F47CA6"/>
    <w:rsid w:val="00F50371"/>
    <w:rsid w:val="00F505AC"/>
    <w:rsid w:val="00F5060C"/>
    <w:rsid w:val="00F506B0"/>
    <w:rsid w:val="00F507DB"/>
    <w:rsid w:val="00F50843"/>
    <w:rsid w:val="00F52795"/>
    <w:rsid w:val="00F53129"/>
    <w:rsid w:val="00F55B75"/>
    <w:rsid w:val="00F56492"/>
    <w:rsid w:val="00F56B62"/>
    <w:rsid w:val="00F57F24"/>
    <w:rsid w:val="00F601E2"/>
    <w:rsid w:val="00F61E73"/>
    <w:rsid w:val="00F639AA"/>
    <w:rsid w:val="00F65611"/>
    <w:rsid w:val="00F65DCB"/>
    <w:rsid w:val="00F661E5"/>
    <w:rsid w:val="00F665A3"/>
    <w:rsid w:val="00F66F4E"/>
    <w:rsid w:val="00F67D0B"/>
    <w:rsid w:val="00F71BA4"/>
    <w:rsid w:val="00F72B92"/>
    <w:rsid w:val="00F73404"/>
    <w:rsid w:val="00F7412B"/>
    <w:rsid w:val="00F74EC7"/>
    <w:rsid w:val="00F7591F"/>
    <w:rsid w:val="00F75C00"/>
    <w:rsid w:val="00F76279"/>
    <w:rsid w:val="00F774EA"/>
    <w:rsid w:val="00F77F46"/>
    <w:rsid w:val="00F81685"/>
    <w:rsid w:val="00F81859"/>
    <w:rsid w:val="00F821F8"/>
    <w:rsid w:val="00F82E17"/>
    <w:rsid w:val="00F83DD7"/>
    <w:rsid w:val="00F8430E"/>
    <w:rsid w:val="00F84C7C"/>
    <w:rsid w:val="00F84F46"/>
    <w:rsid w:val="00F90606"/>
    <w:rsid w:val="00F90C19"/>
    <w:rsid w:val="00F90ECA"/>
    <w:rsid w:val="00F93FC1"/>
    <w:rsid w:val="00F94288"/>
    <w:rsid w:val="00F947C0"/>
    <w:rsid w:val="00F95A1B"/>
    <w:rsid w:val="00FA0C89"/>
    <w:rsid w:val="00FA0E0D"/>
    <w:rsid w:val="00FA4452"/>
    <w:rsid w:val="00FA4EE2"/>
    <w:rsid w:val="00FA60A2"/>
    <w:rsid w:val="00FA65E6"/>
    <w:rsid w:val="00FA662A"/>
    <w:rsid w:val="00FA77B1"/>
    <w:rsid w:val="00FA7AA6"/>
    <w:rsid w:val="00FB0707"/>
    <w:rsid w:val="00FB0D52"/>
    <w:rsid w:val="00FB1433"/>
    <w:rsid w:val="00FB4D73"/>
    <w:rsid w:val="00FB7267"/>
    <w:rsid w:val="00FB7C17"/>
    <w:rsid w:val="00FB7F43"/>
    <w:rsid w:val="00FC0463"/>
    <w:rsid w:val="00FC090C"/>
    <w:rsid w:val="00FC0D5F"/>
    <w:rsid w:val="00FC10C3"/>
    <w:rsid w:val="00FC1448"/>
    <w:rsid w:val="00FC22BC"/>
    <w:rsid w:val="00FC275D"/>
    <w:rsid w:val="00FC2DBC"/>
    <w:rsid w:val="00FC3841"/>
    <w:rsid w:val="00FC3A54"/>
    <w:rsid w:val="00FC3F28"/>
    <w:rsid w:val="00FC3F93"/>
    <w:rsid w:val="00FC40AF"/>
    <w:rsid w:val="00FC50FF"/>
    <w:rsid w:val="00FC583B"/>
    <w:rsid w:val="00FC6C22"/>
    <w:rsid w:val="00FC6C23"/>
    <w:rsid w:val="00FC7F50"/>
    <w:rsid w:val="00FD0155"/>
    <w:rsid w:val="00FD075A"/>
    <w:rsid w:val="00FD0D4A"/>
    <w:rsid w:val="00FD4197"/>
    <w:rsid w:val="00FD4BF4"/>
    <w:rsid w:val="00FD5392"/>
    <w:rsid w:val="00FD5590"/>
    <w:rsid w:val="00FD71F3"/>
    <w:rsid w:val="00FE0A8C"/>
    <w:rsid w:val="00FE139D"/>
    <w:rsid w:val="00FE191C"/>
    <w:rsid w:val="00FE1E85"/>
    <w:rsid w:val="00FE2F07"/>
    <w:rsid w:val="00FE317D"/>
    <w:rsid w:val="00FE3F91"/>
    <w:rsid w:val="00FE42F4"/>
    <w:rsid w:val="00FE45F1"/>
    <w:rsid w:val="00FE4670"/>
    <w:rsid w:val="00FE51CE"/>
    <w:rsid w:val="00FE6A32"/>
    <w:rsid w:val="00FE6DBA"/>
    <w:rsid w:val="00FE6E50"/>
    <w:rsid w:val="00FE7C07"/>
    <w:rsid w:val="00FF0B17"/>
    <w:rsid w:val="00FF24CD"/>
    <w:rsid w:val="00FF2BB8"/>
    <w:rsid w:val="00FF59A5"/>
    <w:rsid w:val="00FF5D02"/>
    <w:rsid w:val="00FF79E9"/>
    <w:rsid w:val="018ADBAE"/>
    <w:rsid w:val="01B39DF9"/>
    <w:rsid w:val="060A1C22"/>
    <w:rsid w:val="1116B04A"/>
    <w:rsid w:val="180ABB9A"/>
    <w:rsid w:val="22516A63"/>
    <w:rsid w:val="321C83ED"/>
    <w:rsid w:val="376CDD65"/>
    <w:rsid w:val="4277F5FB"/>
    <w:rsid w:val="437721A6"/>
    <w:rsid w:val="4B4B63CC"/>
    <w:rsid w:val="4DFA51CD"/>
    <w:rsid w:val="61F00D72"/>
    <w:rsid w:val="75819FA4"/>
    <w:rsid w:val="7BD896EC"/>
    <w:rsid w:val="7DE9A59D"/>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14:docId w14:val="3F365E3D"/>
  <w15:docId w15:val="{E27551FA-EC2E-47C8-9E87-4B5C877610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nl-BE" w:eastAsia="nl-B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120F4C"/>
    <w:pPr>
      <w:spacing w:line="260" w:lineRule="exact"/>
      <w:jc w:val="both"/>
    </w:pPr>
    <w:rPr>
      <w:rFonts w:ascii="Arial" w:hAnsi="Arial"/>
      <w:szCs w:val="24"/>
      <w:lang w:val="nl-NL" w:eastAsia="en-US"/>
    </w:rPr>
  </w:style>
  <w:style w:type="paragraph" w:styleId="Kop1">
    <w:name w:val="heading 1"/>
    <w:basedOn w:val="Standaard"/>
    <w:next w:val="Standaard"/>
    <w:qFormat/>
    <w:rsid w:val="0005402F"/>
    <w:pPr>
      <w:keepNext/>
      <w:numPr>
        <w:numId w:val="28"/>
      </w:numPr>
      <w:spacing w:before="240" w:after="60"/>
      <w:outlineLvl w:val="0"/>
    </w:pPr>
    <w:rPr>
      <w:rFonts w:cs="Arial"/>
      <w:b/>
      <w:bCs/>
      <w:kern w:val="32"/>
      <w:sz w:val="24"/>
      <w:szCs w:val="32"/>
    </w:rPr>
  </w:style>
  <w:style w:type="paragraph" w:styleId="Kop2">
    <w:name w:val="heading 2"/>
    <w:basedOn w:val="Standaard"/>
    <w:next w:val="Standaard"/>
    <w:link w:val="Kop2Char"/>
    <w:uiPriority w:val="9"/>
    <w:unhideWhenUsed/>
    <w:qFormat/>
    <w:rsid w:val="00576151"/>
    <w:pPr>
      <w:keepNext/>
      <w:keepLines/>
      <w:numPr>
        <w:ilvl w:val="1"/>
        <w:numId w:val="28"/>
      </w:numPr>
      <w:spacing w:before="200" w:after="120"/>
      <w:ind w:left="578" w:hanging="578"/>
      <w:outlineLvl w:val="1"/>
    </w:pPr>
    <w:rPr>
      <w:rFonts w:eastAsiaTheme="majorEastAsia" w:cstheme="majorBidi"/>
      <w:b/>
      <w:bCs/>
      <w:sz w:val="22"/>
      <w:szCs w:val="26"/>
    </w:rPr>
  </w:style>
  <w:style w:type="paragraph" w:styleId="Kop3">
    <w:name w:val="heading 3"/>
    <w:basedOn w:val="Standaard"/>
    <w:next w:val="Standaard"/>
    <w:qFormat/>
    <w:rsid w:val="00AD2C1F"/>
    <w:pPr>
      <w:keepNext/>
      <w:numPr>
        <w:ilvl w:val="2"/>
        <w:numId w:val="28"/>
      </w:numPr>
      <w:spacing w:before="360" w:after="60"/>
      <w:outlineLvl w:val="2"/>
    </w:pPr>
    <w:rPr>
      <w:rFonts w:cs="Arial"/>
      <w:b/>
      <w:bCs/>
      <w:szCs w:val="26"/>
    </w:rPr>
  </w:style>
  <w:style w:type="paragraph" w:styleId="Kop4">
    <w:name w:val="heading 4"/>
    <w:basedOn w:val="Standaard"/>
    <w:next w:val="Standaard"/>
    <w:link w:val="Kop4Char"/>
    <w:uiPriority w:val="9"/>
    <w:semiHidden/>
    <w:unhideWhenUsed/>
    <w:qFormat/>
    <w:rsid w:val="00706990"/>
    <w:pPr>
      <w:keepNext/>
      <w:keepLines/>
      <w:numPr>
        <w:ilvl w:val="3"/>
        <w:numId w:val="28"/>
      </w:numPr>
      <w:spacing w:before="200"/>
      <w:outlineLvl w:val="3"/>
    </w:pPr>
    <w:rPr>
      <w:rFonts w:asciiTheme="majorHAnsi" w:eastAsiaTheme="majorEastAsia" w:hAnsiTheme="majorHAnsi" w:cstheme="majorBidi"/>
      <w:b/>
      <w:bCs/>
      <w:i/>
      <w:iCs/>
      <w:color w:val="4F81BD" w:themeColor="accent1"/>
    </w:rPr>
  </w:style>
  <w:style w:type="paragraph" w:styleId="Kop5">
    <w:name w:val="heading 5"/>
    <w:basedOn w:val="Standaard"/>
    <w:next w:val="Standaard"/>
    <w:link w:val="Kop5Char"/>
    <w:uiPriority w:val="9"/>
    <w:semiHidden/>
    <w:unhideWhenUsed/>
    <w:qFormat/>
    <w:rsid w:val="00706990"/>
    <w:pPr>
      <w:keepNext/>
      <w:keepLines/>
      <w:numPr>
        <w:ilvl w:val="4"/>
        <w:numId w:val="28"/>
      </w:numPr>
      <w:spacing w:before="200"/>
      <w:outlineLvl w:val="4"/>
    </w:pPr>
    <w:rPr>
      <w:rFonts w:asciiTheme="majorHAnsi" w:eastAsiaTheme="majorEastAsia" w:hAnsiTheme="majorHAnsi" w:cstheme="majorBidi"/>
      <w:color w:val="243F60" w:themeColor="accent1" w:themeShade="7F"/>
    </w:rPr>
  </w:style>
  <w:style w:type="paragraph" w:styleId="Kop6">
    <w:name w:val="heading 6"/>
    <w:basedOn w:val="Standaard"/>
    <w:next w:val="Standaard"/>
    <w:link w:val="Kop6Char"/>
    <w:uiPriority w:val="9"/>
    <w:semiHidden/>
    <w:unhideWhenUsed/>
    <w:qFormat/>
    <w:rsid w:val="00706990"/>
    <w:pPr>
      <w:keepNext/>
      <w:keepLines/>
      <w:numPr>
        <w:ilvl w:val="5"/>
        <w:numId w:val="28"/>
      </w:numPr>
      <w:spacing w:before="200"/>
      <w:outlineLvl w:val="5"/>
    </w:pPr>
    <w:rPr>
      <w:rFonts w:asciiTheme="majorHAnsi" w:eastAsiaTheme="majorEastAsia" w:hAnsiTheme="majorHAnsi" w:cstheme="majorBidi"/>
      <w:i/>
      <w:iCs/>
      <w:color w:val="243F60" w:themeColor="accent1" w:themeShade="7F"/>
    </w:rPr>
  </w:style>
  <w:style w:type="paragraph" w:styleId="Kop7">
    <w:name w:val="heading 7"/>
    <w:basedOn w:val="Standaard"/>
    <w:next w:val="Standaard"/>
    <w:link w:val="Kop7Char"/>
    <w:uiPriority w:val="9"/>
    <w:semiHidden/>
    <w:unhideWhenUsed/>
    <w:qFormat/>
    <w:rsid w:val="00706990"/>
    <w:pPr>
      <w:keepNext/>
      <w:keepLines/>
      <w:numPr>
        <w:ilvl w:val="6"/>
        <w:numId w:val="28"/>
      </w:numPr>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uiPriority w:val="9"/>
    <w:semiHidden/>
    <w:unhideWhenUsed/>
    <w:qFormat/>
    <w:rsid w:val="00706990"/>
    <w:pPr>
      <w:keepNext/>
      <w:keepLines/>
      <w:numPr>
        <w:ilvl w:val="7"/>
        <w:numId w:val="28"/>
      </w:numPr>
      <w:spacing w:before="200"/>
      <w:outlineLvl w:val="7"/>
    </w:pPr>
    <w:rPr>
      <w:rFonts w:asciiTheme="majorHAnsi" w:eastAsiaTheme="majorEastAsia" w:hAnsiTheme="majorHAnsi" w:cstheme="majorBidi"/>
      <w:color w:val="404040" w:themeColor="text1" w:themeTint="BF"/>
      <w:szCs w:val="20"/>
    </w:rPr>
  </w:style>
  <w:style w:type="paragraph" w:styleId="Kop9">
    <w:name w:val="heading 9"/>
    <w:basedOn w:val="Standaard"/>
    <w:next w:val="Standaard"/>
    <w:link w:val="Kop9Char"/>
    <w:uiPriority w:val="9"/>
    <w:semiHidden/>
    <w:unhideWhenUsed/>
    <w:qFormat/>
    <w:rsid w:val="00706990"/>
    <w:pPr>
      <w:keepNext/>
      <w:keepLines/>
      <w:numPr>
        <w:ilvl w:val="8"/>
        <w:numId w:val="28"/>
      </w:numPr>
      <w:spacing w:before="200"/>
      <w:outlineLvl w:val="8"/>
    </w:pPr>
    <w:rPr>
      <w:rFonts w:asciiTheme="majorHAnsi" w:eastAsiaTheme="majorEastAsia" w:hAnsiTheme="majorHAnsi" w:cstheme="majorBidi"/>
      <w:i/>
      <w:iCs/>
      <w:color w:val="404040" w:themeColor="text1" w:themeTint="BF"/>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semiHidden/>
    <w:rsid w:val="005B5A47"/>
    <w:pPr>
      <w:tabs>
        <w:tab w:val="center" w:pos="3175"/>
        <w:tab w:val="left" w:pos="4082"/>
      </w:tabs>
      <w:spacing w:before="240" w:after="480"/>
    </w:pPr>
    <w:rPr>
      <w:rFonts w:ascii="V&amp;W Font" w:hAnsi="V&amp;W Font"/>
      <w:noProof/>
      <w:sz w:val="40"/>
    </w:rPr>
  </w:style>
  <w:style w:type="paragraph" w:styleId="Voettekst">
    <w:name w:val="footer"/>
    <w:basedOn w:val="Standaard"/>
    <w:semiHidden/>
    <w:rsid w:val="005B5A47"/>
    <w:pPr>
      <w:tabs>
        <w:tab w:val="center" w:pos="4153"/>
        <w:tab w:val="right" w:pos="8306"/>
      </w:tabs>
    </w:pPr>
  </w:style>
  <w:style w:type="paragraph" w:customStyle="1" w:styleId="Variabelegegevens">
    <w:name w:val="Variabele gegevens"/>
    <w:basedOn w:val="Standaard"/>
    <w:rsid w:val="005B5A47"/>
    <w:pPr>
      <w:keepLines/>
    </w:pPr>
  </w:style>
  <w:style w:type="paragraph" w:customStyle="1" w:styleId="Afzendgegevens">
    <w:name w:val="Afzendgegevens"/>
    <w:basedOn w:val="Standaard"/>
    <w:rsid w:val="005B5A47"/>
    <w:rPr>
      <w:sz w:val="16"/>
    </w:rPr>
  </w:style>
  <w:style w:type="character" w:styleId="Paginanummer">
    <w:name w:val="page number"/>
    <w:basedOn w:val="Standaardalinea-lettertype"/>
    <w:semiHidden/>
    <w:rsid w:val="005B5A47"/>
  </w:style>
  <w:style w:type="paragraph" w:styleId="Plattetekstinspringen">
    <w:name w:val="Body Text Indent"/>
    <w:basedOn w:val="Standaard"/>
    <w:semiHidden/>
    <w:rsid w:val="005B5A47"/>
    <w:pPr>
      <w:spacing w:line="240" w:lineRule="auto"/>
      <w:ind w:left="720"/>
    </w:pPr>
    <w:rPr>
      <w:lang w:val="nl-BE"/>
    </w:rPr>
  </w:style>
  <w:style w:type="paragraph" w:styleId="Plattetekstinspringen2">
    <w:name w:val="Body Text Indent 2"/>
    <w:basedOn w:val="Standaard"/>
    <w:semiHidden/>
    <w:rsid w:val="005B5A47"/>
    <w:pPr>
      <w:spacing w:line="240" w:lineRule="auto"/>
      <w:ind w:left="708"/>
    </w:pPr>
    <w:rPr>
      <w:lang w:val="nl-BE"/>
    </w:rPr>
  </w:style>
  <w:style w:type="character" w:styleId="Verwijzingopmerking">
    <w:name w:val="annotation reference"/>
    <w:semiHidden/>
    <w:rsid w:val="005B5A47"/>
    <w:rPr>
      <w:sz w:val="16"/>
      <w:szCs w:val="16"/>
    </w:rPr>
  </w:style>
  <w:style w:type="paragraph" w:styleId="Tekstopmerking">
    <w:name w:val="annotation text"/>
    <w:basedOn w:val="Standaard"/>
    <w:semiHidden/>
    <w:rsid w:val="005B5A47"/>
    <w:rPr>
      <w:szCs w:val="20"/>
    </w:rPr>
  </w:style>
  <w:style w:type="paragraph" w:customStyle="1" w:styleId="CommentSubject1">
    <w:name w:val="Comment Subject1"/>
    <w:basedOn w:val="Tekstopmerking"/>
    <w:next w:val="Tekstopmerking"/>
    <w:semiHidden/>
    <w:rsid w:val="005B5A47"/>
    <w:rPr>
      <w:b/>
      <w:bCs/>
    </w:rPr>
  </w:style>
  <w:style w:type="paragraph" w:customStyle="1" w:styleId="BalloonText1">
    <w:name w:val="Balloon Text1"/>
    <w:basedOn w:val="Standaard"/>
    <w:semiHidden/>
    <w:rsid w:val="005B5A47"/>
    <w:rPr>
      <w:rFonts w:ascii="Tahoma" w:hAnsi="Tahoma" w:cs="Tahoma"/>
      <w:sz w:val="16"/>
      <w:szCs w:val="16"/>
    </w:rPr>
  </w:style>
  <w:style w:type="paragraph" w:customStyle="1" w:styleId="BalloonText2">
    <w:name w:val="Balloon Text2"/>
    <w:basedOn w:val="Standaard"/>
    <w:semiHidden/>
    <w:rsid w:val="005B5A47"/>
    <w:rPr>
      <w:rFonts w:ascii="Tahoma" w:hAnsi="Tahoma" w:cs="Tahoma"/>
      <w:sz w:val="16"/>
      <w:szCs w:val="16"/>
    </w:rPr>
  </w:style>
  <w:style w:type="paragraph" w:styleId="Voetnoottekst">
    <w:name w:val="footnote text"/>
    <w:basedOn w:val="Standaard"/>
    <w:semiHidden/>
    <w:rsid w:val="005B5A47"/>
    <w:rPr>
      <w:szCs w:val="20"/>
    </w:rPr>
  </w:style>
  <w:style w:type="character" w:styleId="Voetnootmarkering">
    <w:name w:val="footnote reference"/>
    <w:semiHidden/>
    <w:rsid w:val="005B5A47"/>
    <w:rPr>
      <w:vertAlign w:val="superscript"/>
    </w:rPr>
  </w:style>
  <w:style w:type="paragraph" w:customStyle="1" w:styleId="CommentSubject2">
    <w:name w:val="Comment Subject2"/>
    <w:basedOn w:val="Tekstopmerking"/>
    <w:next w:val="Tekstopmerking"/>
    <w:semiHidden/>
    <w:rsid w:val="005B5A47"/>
    <w:rPr>
      <w:b/>
      <w:bCs/>
    </w:rPr>
  </w:style>
  <w:style w:type="paragraph" w:customStyle="1" w:styleId="Ballontekst1">
    <w:name w:val="Ballontekst1"/>
    <w:basedOn w:val="Standaard"/>
    <w:semiHidden/>
    <w:rsid w:val="005B5A47"/>
    <w:rPr>
      <w:rFonts w:ascii="Tahoma" w:hAnsi="Tahoma" w:cs="Tahoma"/>
      <w:sz w:val="16"/>
      <w:szCs w:val="16"/>
    </w:rPr>
  </w:style>
  <w:style w:type="paragraph" w:styleId="Plattetekst">
    <w:name w:val="Body Text"/>
    <w:basedOn w:val="Standaard"/>
    <w:semiHidden/>
    <w:rsid w:val="005B5A47"/>
    <w:pPr>
      <w:spacing w:line="240" w:lineRule="auto"/>
    </w:pPr>
    <w:rPr>
      <w:rFonts w:cs="Arial"/>
      <w:szCs w:val="20"/>
    </w:rPr>
  </w:style>
  <w:style w:type="paragraph" w:styleId="Plattetekstinspringen3">
    <w:name w:val="Body Text Indent 3"/>
    <w:basedOn w:val="Standaard"/>
    <w:semiHidden/>
    <w:rsid w:val="005B5A47"/>
    <w:pPr>
      <w:ind w:left="454"/>
    </w:pPr>
    <w:rPr>
      <w:rFonts w:cs="Arial"/>
    </w:rPr>
  </w:style>
  <w:style w:type="paragraph" w:customStyle="1" w:styleId="Ballontekst2">
    <w:name w:val="Ballontekst2"/>
    <w:basedOn w:val="Standaard"/>
    <w:semiHidden/>
    <w:rsid w:val="005B5A47"/>
    <w:rPr>
      <w:rFonts w:ascii="Tahoma" w:hAnsi="Tahoma" w:cs="Tahoma"/>
      <w:sz w:val="16"/>
      <w:szCs w:val="16"/>
    </w:rPr>
  </w:style>
  <w:style w:type="paragraph" w:styleId="Ballontekst">
    <w:name w:val="Balloon Text"/>
    <w:basedOn w:val="Standaard"/>
    <w:semiHidden/>
    <w:rsid w:val="005B5A47"/>
    <w:rPr>
      <w:rFonts w:ascii="Tahoma" w:hAnsi="Tahoma" w:cs="Tahoma"/>
      <w:sz w:val="16"/>
      <w:szCs w:val="16"/>
    </w:rPr>
  </w:style>
  <w:style w:type="paragraph" w:customStyle="1" w:styleId="CommentSubject3">
    <w:name w:val="Comment Subject3"/>
    <w:basedOn w:val="Tekstopmerking"/>
    <w:next w:val="Tekstopmerking"/>
    <w:semiHidden/>
    <w:rsid w:val="005B5A47"/>
    <w:rPr>
      <w:b/>
      <w:bCs/>
    </w:rPr>
  </w:style>
  <w:style w:type="paragraph" w:styleId="Documentstructuur">
    <w:name w:val="Document Map"/>
    <w:basedOn w:val="Standaard"/>
    <w:semiHidden/>
    <w:rsid w:val="005B5A47"/>
    <w:pPr>
      <w:shd w:val="clear" w:color="auto" w:fill="000080"/>
    </w:pPr>
    <w:rPr>
      <w:rFonts w:ascii="Tahoma" w:hAnsi="Tahoma" w:cs="Tahoma"/>
      <w:szCs w:val="20"/>
    </w:rPr>
  </w:style>
  <w:style w:type="paragraph" w:styleId="Onderwerpvanopmerking">
    <w:name w:val="annotation subject"/>
    <w:basedOn w:val="Tekstopmerking"/>
    <w:next w:val="Tekstopmerking"/>
    <w:semiHidden/>
    <w:rsid w:val="005B5A47"/>
    <w:rPr>
      <w:b/>
      <w:bCs/>
    </w:rPr>
  </w:style>
  <w:style w:type="paragraph" w:styleId="Lijstalinea">
    <w:name w:val="List Paragraph"/>
    <w:basedOn w:val="Standaard"/>
    <w:uiPriority w:val="34"/>
    <w:qFormat/>
    <w:rsid w:val="006B0B4E"/>
    <w:pPr>
      <w:ind w:left="720"/>
      <w:contextualSpacing/>
    </w:pPr>
  </w:style>
  <w:style w:type="table" w:styleId="Tabelraster">
    <w:name w:val="Table Grid"/>
    <w:basedOn w:val="Standaardtabel"/>
    <w:rsid w:val="00597913"/>
    <w:rPr>
      <w:rFonts w:ascii="Calibri" w:eastAsia="Calibri" w:hAnsi="Calibri"/>
      <w:sz w:val="22"/>
      <w:szCs w:val="22"/>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alweb">
    <w:name w:val="Normal (Web)"/>
    <w:basedOn w:val="Standaard"/>
    <w:uiPriority w:val="99"/>
    <w:unhideWhenUsed/>
    <w:rsid w:val="001E158A"/>
    <w:pPr>
      <w:spacing w:before="100" w:beforeAutospacing="1" w:after="100" w:afterAutospacing="1" w:line="240" w:lineRule="auto"/>
    </w:pPr>
    <w:rPr>
      <w:rFonts w:ascii="Times New Roman" w:hAnsi="Times New Roman"/>
      <w:sz w:val="24"/>
      <w:lang w:eastAsia="nl-NL"/>
    </w:rPr>
  </w:style>
  <w:style w:type="character" w:customStyle="1" w:styleId="Kop2Char">
    <w:name w:val="Kop 2 Char"/>
    <w:basedOn w:val="Standaardalinea-lettertype"/>
    <w:link w:val="Kop2"/>
    <w:uiPriority w:val="9"/>
    <w:rsid w:val="00576151"/>
    <w:rPr>
      <w:rFonts w:ascii="Arial" w:eastAsiaTheme="majorEastAsia" w:hAnsi="Arial" w:cstheme="majorBidi"/>
      <w:b/>
      <w:bCs/>
      <w:sz w:val="22"/>
      <w:szCs w:val="26"/>
      <w:lang w:val="nl-NL" w:eastAsia="en-US"/>
    </w:rPr>
  </w:style>
  <w:style w:type="character" w:customStyle="1" w:styleId="Kop4Char">
    <w:name w:val="Kop 4 Char"/>
    <w:basedOn w:val="Standaardalinea-lettertype"/>
    <w:link w:val="Kop4"/>
    <w:uiPriority w:val="9"/>
    <w:semiHidden/>
    <w:rsid w:val="00706990"/>
    <w:rPr>
      <w:rFonts w:asciiTheme="majorHAnsi" w:eastAsiaTheme="majorEastAsia" w:hAnsiTheme="majorHAnsi" w:cstheme="majorBidi"/>
      <w:b/>
      <w:bCs/>
      <w:i/>
      <w:iCs/>
      <w:color w:val="4F81BD" w:themeColor="accent1"/>
      <w:szCs w:val="24"/>
      <w:lang w:val="nl-NL" w:eastAsia="en-US"/>
    </w:rPr>
  </w:style>
  <w:style w:type="character" w:customStyle="1" w:styleId="Kop5Char">
    <w:name w:val="Kop 5 Char"/>
    <w:basedOn w:val="Standaardalinea-lettertype"/>
    <w:link w:val="Kop5"/>
    <w:uiPriority w:val="9"/>
    <w:semiHidden/>
    <w:rsid w:val="00706990"/>
    <w:rPr>
      <w:rFonts w:asciiTheme="majorHAnsi" w:eastAsiaTheme="majorEastAsia" w:hAnsiTheme="majorHAnsi" w:cstheme="majorBidi"/>
      <w:color w:val="243F60" w:themeColor="accent1" w:themeShade="7F"/>
      <w:szCs w:val="24"/>
      <w:lang w:val="nl-NL" w:eastAsia="en-US"/>
    </w:rPr>
  </w:style>
  <w:style w:type="character" w:customStyle="1" w:styleId="Kop6Char">
    <w:name w:val="Kop 6 Char"/>
    <w:basedOn w:val="Standaardalinea-lettertype"/>
    <w:link w:val="Kop6"/>
    <w:uiPriority w:val="9"/>
    <w:semiHidden/>
    <w:rsid w:val="00706990"/>
    <w:rPr>
      <w:rFonts w:asciiTheme="majorHAnsi" w:eastAsiaTheme="majorEastAsia" w:hAnsiTheme="majorHAnsi" w:cstheme="majorBidi"/>
      <w:i/>
      <w:iCs/>
      <w:color w:val="243F60" w:themeColor="accent1" w:themeShade="7F"/>
      <w:szCs w:val="24"/>
      <w:lang w:val="nl-NL" w:eastAsia="en-US"/>
    </w:rPr>
  </w:style>
  <w:style w:type="character" w:customStyle="1" w:styleId="Kop7Char">
    <w:name w:val="Kop 7 Char"/>
    <w:basedOn w:val="Standaardalinea-lettertype"/>
    <w:link w:val="Kop7"/>
    <w:uiPriority w:val="9"/>
    <w:semiHidden/>
    <w:rsid w:val="00706990"/>
    <w:rPr>
      <w:rFonts w:asciiTheme="majorHAnsi" w:eastAsiaTheme="majorEastAsia" w:hAnsiTheme="majorHAnsi" w:cstheme="majorBidi"/>
      <w:i/>
      <w:iCs/>
      <w:color w:val="404040" w:themeColor="text1" w:themeTint="BF"/>
      <w:szCs w:val="24"/>
      <w:lang w:val="nl-NL" w:eastAsia="en-US"/>
    </w:rPr>
  </w:style>
  <w:style w:type="character" w:customStyle="1" w:styleId="Kop8Char">
    <w:name w:val="Kop 8 Char"/>
    <w:basedOn w:val="Standaardalinea-lettertype"/>
    <w:link w:val="Kop8"/>
    <w:uiPriority w:val="9"/>
    <w:semiHidden/>
    <w:rsid w:val="00706990"/>
    <w:rPr>
      <w:rFonts w:asciiTheme="majorHAnsi" w:eastAsiaTheme="majorEastAsia" w:hAnsiTheme="majorHAnsi" w:cstheme="majorBidi"/>
      <w:color w:val="404040" w:themeColor="text1" w:themeTint="BF"/>
      <w:lang w:val="nl-NL" w:eastAsia="en-US"/>
    </w:rPr>
  </w:style>
  <w:style w:type="character" w:customStyle="1" w:styleId="Kop9Char">
    <w:name w:val="Kop 9 Char"/>
    <w:basedOn w:val="Standaardalinea-lettertype"/>
    <w:link w:val="Kop9"/>
    <w:uiPriority w:val="9"/>
    <w:semiHidden/>
    <w:rsid w:val="00706990"/>
    <w:rPr>
      <w:rFonts w:asciiTheme="majorHAnsi" w:eastAsiaTheme="majorEastAsia" w:hAnsiTheme="majorHAnsi" w:cstheme="majorBidi"/>
      <w:i/>
      <w:iCs/>
      <w:color w:val="404040" w:themeColor="text1" w:themeTint="BF"/>
      <w:lang w:val="nl-NL" w:eastAsia="en-US"/>
    </w:rPr>
  </w:style>
  <w:style w:type="paragraph" w:styleId="Bijschrift">
    <w:name w:val="caption"/>
    <w:basedOn w:val="Standaard"/>
    <w:next w:val="Standaard"/>
    <w:uiPriority w:val="35"/>
    <w:unhideWhenUsed/>
    <w:qFormat/>
    <w:rsid w:val="00A452A6"/>
    <w:pPr>
      <w:spacing w:after="60" w:line="240" w:lineRule="auto"/>
    </w:pPr>
    <w:rPr>
      <w:bCs/>
      <w:sz w:val="18"/>
      <w:szCs w:val="18"/>
    </w:rPr>
  </w:style>
  <w:style w:type="paragraph" w:styleId="Revisie">
    <w:name w:val="Revision"/>
    <w:hidden/>
    <w:uiPriority w:val="99"/>
    <w:semiHidden/>
    <w:rsid w:val="00FE7C07"/>
    <w:rPr>
      <w:rFonts w:ascii="Arial" w:hAnsi="Arial"/>
      <w:szCs w:val="24"/>
      <w:lang w:val="nl-NL" w:eastAsia="en-US"/>
    </w:rPr>
  </w:style>
  <w:style w:type="character" w:styleId="Hyperlink">
    <w:name w:val="Hyperlink"/>
    <w:basedOn w:val="Standaardalinea-lettertype"/>
    <w:uiPriority w:val="99"/>
    <w:unhideWhenUsed/>
    <w:rsid w:val="0058405F"/>
    <w:rPr>
      <w:color w:val="0000FF" w:themeColor="hyperlink"/>
      <w:u w:val="single"/>
    </w:rPr>
  </w:style>
  <w:style w:type="character" w:styleId="Onopgelostemelding">
    <w:name w:val="Unresolved Mention"/>
    <w:basedOn w:val="Standaardalinea-lettertype"/>
    <w:uiPriority w:val="99"/>
    <w:semiHidden/>
    <w:unhideWhenUsed/>
    <w:rsid w:val="0058405F"/>
    <w:rPr>
      <w:color w:val="605E5C"/>
      <w:shd w:val="clear" w:color="auto" w:fill="E1DFDD"/>
    </w:rPr>
  </w:style>
  <w:style w:type="character" w:styleId="GevolgdeHyperlink">
    <w:name w:val="FollowedHyperlink"/>
    <w:basedOn w:val="Standaardalinea-lettertype"/>
    <w:uiPriority w:val="99"/>
    <w:semiHidden/>
    <w:unhideWhenUsed/>
    <w:rsid w:val="003518A4"/>
    <w:rPr>
      <w:color w:val="800080" w:themeColor="followedHyperlink"/>
      <w:u w:val="single"/>
    </w:rPr>
  </w:style>
  <w:style w:type="table" w:styleId="Rastertabel5donker-Accent1">
    <w:name w:val="Grid Table 5 Dark Accent 1"/>
    <w:basedOn w:val="Standaardtabel"/>
    <w:uiPriority w:val="50"/>
    <w:rsid w:val="008059C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Rastertabel5donker-Accent5">
    <w:name w:val="Grid Table 5 Dark Accent 5"/>
    <w:basedOn w:val="Standaardtabel"/>
    <w:uiPriority w:val="50"/>
    <w:rsid w:val="002A143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3672698">
      <w:bodyDiv w:val="1"/>
      <w:marLeft w:val="0"/>
      <w:marRight w:val="0"/>
      <w:marTop w:val="0"/>
      <w:marBottom w:val="0"/>
      <w:divBdr>
        <w:top w:val="none" w:sz="0" w:space="0" w:color="auto"/>
        <w:left w:val="none" w:sz="0" w:space="0" w:color="auto"/>
        <w:bottom w:val="none" w:sz="0" w:space="0" w:color="auto"/>
        <w:right w:val="none" w:sz="0" w:space="0" w:color="auto"/>
      </w:divBdr>
    </w:div>
    <w:div w:id="151720082">
      <w:bodyDiv w:val="1"/>
      <w:marLeft w:val="0"/>
      <w:marRight w:val="0"/>
      <w:marTop w:val="0"/>
      <w:marBottom w:val="0"/>
      <w:divBdr>
        <w:top w:val="none" w:sz="0" w:space="0" w:color="auto"/>
        <w:left w:val="none" w:sz="0" w:space="0" w:color="auto"/>
        <w:bottom w:val="none" w:sz="0" w:space="0" w:color="auto"/>
        <w:right w:val="none" w:sz="0" w:space="0" w:color="auto"/>
      </w:divBdr>
      <w:divsChild>
        <w:div w:id="1231505820">
          <w:marLeft w:val="302"/>
          <w:marRight w:val="0"/>
          <w:marTop w:val="96"/>
          <w:marBottom w:val="0"/>
          <w:divBdr>
            <w:top w:val="none" w:sz="0" w:space="0" w:color="auto"/>
            <w:left w:val="none" w:sz="0" w:space="0" w:color="auto"/>
            <w:bottom w:val="none" w:sz="0" w:space="0" w:color="auto"/>
            <w:right w:val="none" w:sz="0" w:space="0" w:color="auto"/>
          </w:divBdr>
        </w:div>
      </w:divsChild>
    </w:div>
    <w:div w:id="221335462">
      <w:bodyDiv w:val="1"/>
      <w:marLeft w:val="0"/>
      <w:marRight w:val="0"/>
      <w:marTop w:val="0"/>
      <w:marBottom w:val="0"/>
      <w:divBdr>
        <w:top w:val="none" w:sz="0" w:space="0" w:color="auto"/>
        <w:left w:val="none" w:sz="0" w:space="0" w:color="auto"/>
        <w:bottom w:val="none" w:sz="0" w:space="0" w:color="auto"/>
        <w:right w:val="none" w:sz="0" w:space="0" w:color="auto"/>
      </w:divBdr>
    </w:div>
    <w:div w:id="527640224">
      <w:bodyDiv w:val="1"/>
      <w:marLeft w:val="0"/>
      <w:marRight w:val="0"/>
      <w:marTop w:val="0"/>
      <w:marBottom w:val="0"/>
      <w:divBdr>
        <w:top w:val="none" w:sz="0" w:space="0" w:color="auto"/>
        <w:left w:val="none" w:sz="0" w:space="0" w:color="auto"/>
        <w:bottom w:val="none" w:sz="0" w:space="0" w:color="auto"/>
        <w:right w:val="none" w:sz="0" w:space="0" w:color="auto"/>
      </w:divBdr>
    </w:div>
    <w:div w:id="735251179">
      <w:bodyDiv w:val="1"/>
      <w:marLeft w:val="0"/>
      <w:marRight w:val="0"/>
      <w:marTop w:val="0"/>
      <w:marBottom w:val="0"/>
      <w:divBdr>
        <w:top w:val="none" w:sz="0" w:space="0" w:color="auto"/>
        <w:left w:val="none" w:sz="0" w:space="0" w:color="auto"/>
        <w:bottom w:val="none" w:sz="0" w:space="0" w:color="auto"/>
        <w:right w:val="none" w:sz="0" w:space="0" w:color="auto"/>
      </w:divBdr>
    </w:div>
    <w:div w:id="752778600">
      <w:bodyDiv w:val="1"/>
      <w:marLeft w:val="0"/>
      <w:marRight w:val="0"/>
      <w:marTop w:val="0"/>
      <w:marBottom w:val="0"/>
      <w:divBdr>
        <w:top w:val="none" w:sz="0" w:space="0" w:color="auto"/>
        <w:left w:val="none" w:sz="0" w:space="0" w:color="auto"/>
        <w:bottom w:val="none" w:sz="0" w:space="0" w:color="auto"/>
        <w:right w:val="none" w:sz="0" w:space="0" w:color="auto"/>
      </w:divBdr>
    </w:div>
    <w:div w:id="779301140">
      <w:bodyDiv w:val="1"/>
      <w:marLeft w:val="0"/>
      <w:marRight w:val="0"/>
      <w:marTop w:val="0"/>
      <w:marBottom w:val="0"/>
      <w:divBdr>
        <w:top w:val="none" w:sz="0" w:space="0" w:color="auto"/>
        <w:left w:val="none" w:sz="0" w:space="0" w:color="auto"/>
        <w:bottom w:val="none" w:sz="0" w:space="0" w:color="auto"/>
        <w:right w:val="none" w:sz="0" w:space="0" w:color="auto"/>
      </w:divBdr>
    </w:div>
    <w:div w:id="1147667496">
      <w:bodyDiv w:val="1"/>
      <w:marLeft w:val="0"/>
      <w:marRight w:val="0"/>
      <w:marTop w:val="0"/>
      <w:marBottom w:val="0"/>
      <w:divBdr>
        <w:top w:val="none" w:sz="0" w:space="0" w:color="auto"/>
        <w:left w:val="none" w:sz="0" w:space="0" w:color="auto"/>
        <w:bottom w:val="none" w:sz="0" w:space="0" w:color="auto"/>
        <w:right w:val="none" w:sz="0" w:space="0" w:color="auto"/>
      </w:divBdr>
    </w:div>
    <w:div w:id="1196119397">
      <w:bodyDiv w:val="1"/>
      <w:marLeft w:val="0"/>
      <w:marRight w:val="0"/>
      <w:marTop w:val="0"/>
      <w:marBottom w:val="0"/>
      <w:divBdr>
        <w:top w:val="none" w:sz="0" w:space="0" w:color="auto"/>
        <w:left w:val="none" w:sz="0" w:space="0" w:color="auto"/>
        <w:bottom w:val="none" w:sz="0" w:space="0" w:color="auto"/>
        <w:right w:val="none" w:sz="0" w:space="0" w:color="auto"/>
      </w:divBdr>
    </w:div>
    <w:div w:id="1209688482">
      <w:bodyDiv w:val="1"/>
      <w:marLeft w:val="0"/>
      <w:marRight w:val="0"/>
      <w:marTop w:val="0"/>
      <w:marBottom w:val="0"/>
      <w:divBdr>
        <w:top w:val="none" w:sz="0" w:space="0" w:color="auto"/>
        <w:left w:val="none" w:sz="0" w:space="0" w:color="auto"/>
        <w:bottom w:val="none" w:sz="0" w:space="0" w:color="auto"/>
        <w:right w:val="none" w:sz="0" w:space="0" w:color="auto"/>
      </w:divBdr>
    </w:div>
    <w:div w:id="1222718530">
      <w:bodyDiv w:val="1"/>
      <w:marLeft w:val="0"/>
      <w:marRight w:val="0"/>
      <w:marTop w:val="0"/>
      <w:marBottom w:val="0"/>
      <w:divBdr>
        <w:top w:val="none" w:sz="0" w:space="0" w:color="auto"/>
        <w:left w:val="none" w:sz="0" w:space="0" w:color="auto"/>
        <w:bottom w:val="none" w:sz="0" w:space="0" w:color="auto"/>
        <w:right w:val="none" w:sz="0" w:space="0" w:color="auto"/>
      </w:divBdr>
      <w:divsChild>
        <w:div w:id="1948193191">
          <w:marLeft w:val="0"/>
          <w:marRight w:val="0"/>
          <w:marTop w:val="0"/>
          <w:marBottom w:val="0"/>
          <w:divBdr>
            <w:top w:val="none" w:sz="0" w:space="0" w:color="auto"/>
            <w:left w:val="none" w:sz="0" w:space="0" w:color="auto"/>
            <w:bottom w:val="none" w:sz="0" w:space="0" w:color="auto"/>
            <w:right w:val="none" w:sz="0" w:space="0" w:color="auto"/>
          </w:divBdr>
          <w:divsChild>
            <w:div w:id="357316591">
              <w:marLeft w:val="0"/>
              <w:marRight w:val="0"/>
              <w:marTop w:val="0"/>
              <w:marBottom w:val="0"/>
              <w:divBdr>
                <w:top w:val="none" w:sz="0" w:space="0" w:color="auto"/>
                <w:left w:val="none" w:sz="0" w:space="0" w:color="auto"/>
                <w:bottom w:val="none" w:sz="0" w:space="0" w:color="auto"/>
                <w:right w:val="none" w:sz="0" w:space="0" w:color="auto"/>
              </w:divBdr>
              <w:divsChild>
                <w:div w:id="49381262">
                  <w:marLeft w:val="0"/>
                  <w:marRight w:val="0"/>
                  <w:marTop w:val="0"/>
                  <w:marBottom w:val="0"/>
                  <w:divBdr>
                    <w:top w:val="none" w:sz="0" w:space="0" w:color="auto"/>
                    <w:left w:val="none" w:sz="0" w:space="0" w:color="auto"/>
                    <w:bottom w:val="none" w:sz="0" w:space="0" w:color="auto"/>
                    <w:right w:val="none" w:sz="0" w:space="0" w:color="auto"/>
                  </w:divBdr>
                  <w:divsChild>
                    <w:div w:id="1931547115">
                      <w:marLeft w:val="0"/>
                      <w:marRight w:val="0"/>
                      <w:marTop w:val="0"/>
                      <w:marBottom w:val="0"/>
                      <w:divBdr>
                        <w:top w:val="none" w:sz="0" w:space="0" w:color="auto"/>
                        <w:left w:val="none" w:sz="0" w:space="0" w:color="auto"/>
                        <w:bottom w:val="none" w:sz="0" w:space="0" w:color="auto"/>
                        <w:right w:val="none" w:sz="0" w:space="0" w:color="auto"/>
                      </w:divBdr>
                      <w:divsChild>
                        <w:div w:id="1820460055">
                          <w:marLeft w:val="0"/>
                          <w:marRight w:val="0"/>
                          <w:marTop w:val="0"/>
                          <w:marBottom w:val="0"/>
                          <w:divBdr>
                            <w:top w:val="none" w:sz="0" w:space="0" w:color="auto"/>
                            <w:left w:val="none" w:sz="0" w:space="0" w:color="auto"/>
                            <w:bottom w:val="none" w:sz="0" w:space="0" w:color="auto"/>
                            <w:right w:val="none" w:sz="0" w:space="0" w:color="auto"/>
                          </w:divBdr>
                          <w:divsChild>
                            <w:div w:id="1935238838">
                              <w:marLeft w:val="0"/>
                              <w:marRight w:val="0"/>
                              <w:marTop w:val="0"/>
                              <w:marBottom w:val="0"/>
                              <w:divBdr>
                                <w:top w:val="none" w:sz="0" w:space="0" w:color="auto"/>
                                <w:left w:val="none" w:sz="0" w:space="0" w:color="auto"/>
                                <w:bottom w:val="none" w:sz="0" w:space="0" w:color="auto"/>
                                <w:right w:val="none" w:sz="0" w:space="0" w:color="auto"/>
                              </w:divBdr>
                              <w:divsChild>
                                <w:div w:id="1421175521">
                                  <w:marLeft w:val="0"/>
                                  <w:marRight w:val="0"/>
                                  <w:marTop w:val="0"/>
                                  <w:marBottom w:val="0"/>
                                  <w:divBdr>
                                    <w:top w:val="none" w:sz="0" w:space="0" w:color="auto"/>
                                    <w:left w:val="none" w:sz="0" w:space="0" w:color="auto"/>
                                    <w:bottom w:val="none" w:sz="0" w:space="0" w:color="auto"/>
                                    <w:right w:val="none" w:sz="0" w:space="0" w:color="auto"/>
                                  </w:divBdr>
                                  <w:divsChild>
                                    <w:div w:id="166870626">
                                      <w:marLeft w:val="0"/>
                                      <w:marRight w:val="0"/>
                                      <w:marTop w:val="0"/>
                                      <w:marBottom w:val="0"/>
                                      <w:divBdr>
                                        <w:top w:val="none" w:sz="0" w:space="0" w:color="auto"/>
                                        <w:left w:val="none" w:sz="0" w:space="0" w:color="auto"/>
                                        <w:bottom w:val="none" w:sz="0" w:space="0" w:color="auto"/>
                                        <w:right w:val="none" w:sz="0" w:space="0" w:color="auto"/>
                                      </w:divBdr>
                                      <w:divsChild>
                                        <w:div w:id="413939729">
                                          <w:marLeft w:val="0"/>
                                          <w:marRight w:val="0"/>
                                          <w:marTop w:val="0"/>
                                          <w:marBottom w:val="0"/>
                                          <w:divBdr>
                                            <w:top w:val="none" w:sz="0" w:space="0" w:color="auto"/>
                                            <w:left w:val="none" w:sz="0" w:space="0" w:color="auto"/>
                                            <w:bottom w:val="none" w:sz="0" w:space="0" w:color="auto"/>
                                            <w:right w:val="none" w:sz="0" w:space="0" w:color="auto"/>
                                          </w:divBdr>
                                          <w:divsChild>
                                            <w:div w:id="765342380">
                                              <w:marLeft w:val="0"/>
                                              <w:marRight w:val="0"/>
                                              <w:marTop w:val="0"/>
                                              <w:marBottom w:val="0"/>
                                              <w:divBdr>
                                                <w:top w:val="none" w:sz="0" w:space="0" w:color="auto"/>
                                                <w:left w:val="none" w:sz="0" w:space="0" w:color="auto"/>
                                                <w:bottom w:val="none" w:sz="0" w:space="0" w:color="auto"/>
                                                <w:right w:val="none" w:sz="0" w:space="0" w:color="auto"/>
                                              </w:divBdr>
                                              <w:divsChild>
                                                <w:div w:id="24645084">
                                                  <w:marLeft w:val="0"/>
                                                  <w:marRight w:val="0"/>
                                                  <w:marTop w:val="0"/>
                                                  <w:marBottom w:val="0"/>
                                                  <w:divBdr>
                                                    <w:top w:val="none" w:sz="0" w:space="0" w:color="auto"/>
                                                    <w:left w:val="none" w:sz="0" w:space="0" w:color="auto"/>
                                                    <w:bottom w:val="none" w:sz="0" w:space="0" w:color="auto"/>
                                                    <w:right w:val="none" w:sz="0" w:space="0" w:color="auto"/>
                                                  </w:divBdr>
                                                  <w:divsChild>
                                                    <w:div w:id="573589953">
                                                      <w:marLeft w:val="0"/>
                                                      <w:marRight w:val="0"/>
                                                      <w:marTop w:val="0"/>
                                                      <w:marBottom w:val="0"/>
                                                      <w:divBdr>
                                                        <w:top w:val="none" w:sz="0" w:space="0" w:color="auto"/>
                                                        <w:left w:val="none" w:sz="0" w:space="0" w:color="auto"/>
                                                        <w:bottom w:val="none" w:sz="0" w:space="0" w:color="auto"/>
                                                        <w:right w:val="none" w:sz="0" w:space="0" w:color="auto"/>
                                                      </w:divBdr>
                                                      <w:divsChild>
                                                        <w:div w:id="203457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229997713">
      <w:bodyDiv w:val="1"/>
      <w:marLeft w:val="0"/>
      <w:marRight w:val="0"/>
      <w:marTop w:val="0"/>
      <w:marBottom w:val="0"/>
      <w:divBdr>
        <w:top w:val="none" w:sz="0" w:space="0" w:color="auto"/>
        <w:left w:val="none" w:sz="0" w:space="0" w:color="auto"/>
        <w:bottom w:val="none" w:sz="0" w:space="0" w:color="auto"/>
        <w:right w:val="none" w:sz="0" w:space="0" w:color="auto"/>
      </w:divBdr>
    </w:div>
    <w:div w:id="1256549021">
      <w:bodyDiv w:val="1"/>
      <w:marLeft w:val="0"/>
      <w:marRight w:val="0"/>
      <w:marTop w:val="0"/>
      <w:marBottom w:val="0"/>
      <w:divBdr>
        <w:top w:val="none" w:sz="0" w:space="0" w:color="auto"/>
        <w:left w:val="none" w:sz="0" w:space="0" w:color="auto"/>
        <w:bottom w:val="none" w:sz="0" w:space="0" w:color="auto"/>
        <w:right w:val="none" w:sz="0" w:space="0" w:color="auto"/>
      </w:divBdr>
    </w:div>
    <w:div w:id="1375471922">
      <w:bodyDiv w:val="1"/>
      <w:marLeft w:val="0"/>
      <w:marRight w:val="0"/>
      <w:marTop w:val="0"/>
      <w:marBottom w:val="0"/>
      <w:divBdr>
        <w:top w:val="none" w:sz="0" w:space="0" w:color="auto"/>
        <w:left w:val="none" w:sz="0" w:space="0" w:color="auto"/>
        <w:bottom w:val="none" w:sz="0" w:space="0" w:color="auto"/>
        <w:right w:val="none" w:sz="0" w:space="0" w:color="auto"/>
      </w:divBdr>
    </w:div>
    <w:div w:id="1424691640">
      <w:bodyDiv w:val="1"/>
      <w:marLeft w:val="0"/>
      <w:marRight w:val="0"/>
      <w:marTop w:val="0"/>
      <w:marBottom w:val="0"/>
      <w:divBdr>
        <w:top w:val="none" w:sz="0" w:space="0" w:color="auto"/>
        <w:left w:val="none" w:sz="0" w:space="0" w:color="auto"/>
        <w:bottom w:val="none" w:sz="0" w:space="0" w:color="auto"/>
        <w:right w:val="none" w:sz="0" w:space="0" w:color="auto"/>
      </w:divBdr>
    </w:div>
    <w:div w:id="1511486346">
      <w:bodyDiv w:val="1"/>
      <w:marLeft w:val="0"/>
      <w:marRight w:val="0"/>
      <w:marTop w:val="0"/>
      <w:marBottom w:val="0"/>
      <w:divBdr>
        <w:top w:val="none" w:sz="0" w:space="0" w:color="auto"/>
        <w:left w:val="none" w:sz="0" w:space="0" w:color="auto"/>
        <w:bottom w:val="none" w:sz="0" w:space="0" w:color="auto"/>
        <w:right w:val="none" w:sz="0" w:space="0" w:color="auto"/>
      </w:divBdr>
    </w:div>
    <w:div w:id="1672173193">
      <w:bodyDiv w:val="1"/>
      <w:marLeft w:val="0"/>
      <w:marRight w:val="0"/>
      <w:marTop w:val="0"/>
      <w:marBottom w:val="0"/>
      <w:divBdr>
        <w:top w:val="none" w:sz="0" w:space="0" w:color="auto"/>
        <w:left w:val="none" w:sz="0" w:space="0" w:color="auto"/>
        <w:bottom w:val="none" w:sz="0" w:space="0" w:color="auto"/>
        <w:right w:val="none" w:sz="0" w:space="0" w:color="auto"/>
      </w:divBdr>
      <w:divsChild>
        <w:div w:id="1480686450">
          <w:marLeft w:val="0"/>
          <w:marRight w:val="0"/>
          <w:marTop w:val="0"/>
          <w:marBottom w:val="0"/>
          <w:divBdr>
            <w:top w:val="none" w:sz="0" w:space="0" w:color="auto"/>
            <w:left w:val="none" w:sz="0" w:space="0" w:color="auto"/>
            <w:bottom w:val="none" w:sz="0" w:space="0" w:color="auto"/>
            <w:right w:val="none" w:sz="0" w:space="0" w:color="auto"/>
          </w:divBdr>
          <w:divsChild>
            <w:div w:id="1661621089">
              <w:marLeft w:val="0"/>
              <w:marRight w:val="0"/>
              <w:marTop w:val="0"/>
              <w:marBottom w:val="0"/>
              <w:divBdr>
                <w:top w:val="none" w:sz="0" w:space="0" w:color="auto"/>
                <w:left w:val="none" w:sz="0" w:space="0" w:color="auto"/>
                <w:bottom w:val="none" w:sz="0" w:space="0" w:color="auto"/>
                <w:right w:val="none" w:sz="0" w:space="0" w:color="auto"/>
              </w:divBdr>
              <w:divsChild>
                <w:div w:id="1201556788">
                  <w:marLeft w:val="0"/>
                  <w:marRight w:val="0"/>
                  <w:marTop w:val="0"/>
                  <w:marBottom w:val="0"/>
                  <w:divBdr>
                    <w:top w:val="none" w:sz="0" w:space="0" w:color="auto"/>
                    <w:left w:val="none" w:sz="0" w:space="0" w:color="auto"/>
                    <w:bottom w:val="none" w:sz="0" w:space="0" w:color="auto"/>
                    <w:right w:val="none" w:sz="0" w:space="0" w:color="auto"/>
                  </w:divBdr>
                  <w:divsChild>
                    <w:div w:id="485705388">
                      <w:marLeft w:val="0"/>
                      <w:marRight w:val="0"/>
                      <w:marTop w:val="0"/>
                      <w:marBottom w:val="0"/>
                      <w:divBdr>
                        <w:top w:val="none" w:sz="0" w:space="0" w:color="auto"/>
                        <w:left w:val="none" w:sz="0" w:space="0" w:color="auto"/>
                        <w:bottom w:val="none" w:sz="0" w:space="0" w:color="auto"/>
                        <w:right w:val="none" w:sz="0" w:space="0" w:color="auto"/>
                      </w:divBdr>
                      <w:divsChild>
                        <w:div w:id="278880767">
                          <w:marLeft w:val="0"/>
                          <w:marRight w:val="0"/>
                          <w:marTop w:val="0"/>
                          <w:marBottom w:val="0"/>
                          <w:divBdr>
                            <w:top w:val="none" w:sz="0" w:space="0" w:color="auto"/>
                            <w:left w:val="none" w:sz="0" w:space="0" w:color="auto"/>
                            <w:bottom w:val="none" w:sz="0" w:space="0" w:color="auto"/>
                            <w:right w:val="none" w:sz="0" w:space="0" w:color="auto"/>
                          </w:divBdr>
                          <w:divsChild>
                            <w:div w:id="2056192758">
                              <w:marLeft w:val="0"/>
                              <w:marRight w:val="0"/>
                              <w:marTop w:val="0"/>
                              <w:marBottom w:val="0"/>
                              <w:divBdr>
                                <w:top w:val="none" w:sz="0" w:space="0" w:color="auto"/>
                                <w:left w:val="none" w:sz="0" w:space="0" w:color="auto"/>
                                <w:bottom w:val="none" w:sz="0" w:space="0" w:color="auto"/>
                                <w:right w:val="none" w:sz="0" w:space="0" w:color="auto"/>
                              </w:divBdr>
                              <w:divsChild>
                                <w:div w:id="58985379">
                                  <w:marLeft w:val="0"/>
                                  <w:marRight w:val="0"/>
                                  <w:marTop w:val="0"/>
                                  <w:marBottom w:val="0"/>
                                  <w:divBdr>
                                    <w:top w:val="none" w:sz="0" w:space="0" w:color="auto"/>
                                    <w:left w:val="none" w:sz="0" w:space="0" w:color="auto"/>
                                    <w:bottom w:val="none" w:sz="0" w:space="0" w:color="auto"/>
                                    <w:right w:val="none" w:sz="0" w:space="0" w:color="auto"/>
                                  </w:divBdr>
                                  <w:divsChild>
                                    <w:div w:id="450904028">
                                      <w:marLeft w:val="0"/>
                                      <w:marRight w:val="0"/>
                                      <w:marTop w:val="0"/>
                                      <w:marBottom w:val="0"/>
                                      <w:divBdr>
                                        <w:top w:val="none" w:sz="0" w:space="0" w:color="auto"/>
                                        <w:left w:val="none" w:sz="0" w:space="0" w:color="auto"/>
                                        <w:bottom w:val="none" w:sz="0" w:space="0" w:color="auto"/>
                                        <w:right w:val="none" w:sz="0" w:space="0" w:color="auto"/>
                                      </w:divBdr>
                                      <w:divsChild>
                                        <w:div w:id="406193863">
                                          <w:marLeft w:val="0"/>
                                          <w:marRight w:val="0"/>
                                          <w:marTop w:val="0"/>
                                          <w:marBottom w:val="0"/>
                                          <w:divBdr>
                                            <w:top w:val="none" w:sz="0" w:space="0" w:color="auto"/>
                                            <w:left w:val="none" w:sz="0" w:space="0" w:color="auto"/>
                                            <w:bottom w:val="none" w:sz="0" w:space="0" w:color="auto"/>
                                            <w:right w:val="none" w:sz="0" w:space="0" w:color="auto"/>
                                          </w:divBdr>
                                          <w:divsChild>
                                            <w:div w:id="1945534086">
                                              <w:marLeft w:val="0"/>
                                              <w:marRight w:val="0"/>
                                              <w:marTop w:val="0"/>
                                              <w:marBottom w:val="0"/>
                                              <w:divBdr>
                                                <w:top w:val="none" w:sz="0" w:space="0" w:color="auto"/>
                                                <w:left w:val="none" w:sz="0" w:space="0" w:color="auto"/>
                                                <w:bottom w:val="none" w:sz="0" w:space="0" w:color="auto"/>
                                                <w:right w:val="none" w:sz="0" w:space="0" w:color="auto"/>
                                              </w:divBdr>
                                              <w:divsChild>
                                                <w:div w:id="1494686815">
                                                  <w:marLeft w:val="0"/>
                                                  <w:marRight w:val="0"/>
                                                  <w:marTop w:val="0"/>
                                                  <w:marBottom w:val="0"/>
                                                  <w:divBdr>
                                                    <w:top w:val="none" w:sz="0" w:space="0" w:color="auto"/>
                                                    <w:left w:val="none" w:sz="0" w:space="0" w:color="auto"/>
                                                    <w:bottom w:val="none" w:sz="0" w:space="0" w:color="auto"/>
                                                    <w:right w:val="none" w:sz="0" w:space="0" w:color="auto"/>
                                                  </w:divBdr>
                                                  <w:divsChild>
                                                    <w:div w:id="1882204562">
                                                      <w:marLeft w:val="0"/>
                                                      <w:marRight w:val="0"/>
                                                      <w:marTop w:val="0"/>
                                                      <w:marBottom w:val="0"/>
                                                      <w:divBdr>
                                                        <w:top w:val="none" w:sz="0" w:space="0" w:color="auto"/>
                                                        <w:left w:val="none" w:sz="0" w:space="0" w:color="auto"/>
                                                        <w:bottom w:val="none" w:sz="0" w:space="0" w:color="auto"/>
                                                        <w:right w:val="none" w:sz="0" w:space="0" w:color="auto"/>
                                                      </w:divBdr>
                                                      <w:divsChild>
                                                        <w:div w:id="940721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03238007">
      <w:bodyDiv w:val="1"/>
      <w:marLeft w:val="0"/>
      <w:marRight w:val="0"/>
      <w:marTop w:val="0"/>
      <w:marBottom w:val="0"/>
      <w:divBdr>
        <w:top w:val="none" w:sz="0" w:space="0" w:color="auto"/>
        <w:left w:val="none" w:sz="0" w:space="0" w:color="auto"/>
        <w:bottom w:val="none" w:sz="0" w:space="0" w:color="auto"/>
        <w:right w:val="none" w:sz="0" w:space="0" w:color="auto"/>
      </w:divBdr>
    </w:div>
    <w:div w:id="1807358911">
      <w:bodyDiv w:val="1"/>
      <w:marLeft w:val="0"/>
      <w:marRight w:val="0"/>
      <w:marTop w:val="0"/>
      <w:marBottom w:val="0"/>
      <w:divBdr>
        <w:top w:val="none" w:sz="0" w:space="0" w:color="auto"/>
        <w:left w:val="none" w:sz="0" w:space="0" w:color="auto"/>
        <w:bottom w:val="none" w:sz="0" w:space="0" w:color="auto"/>
        <w:right w:val="none" w:sz="0" w:space="0" w:color="auto"/>
      </w:divBdr>
    </w:div>
    <w:div w:id="1813211479">
      <w:bodyDiv w:val="1"/>
      <w:marLeft w:val="0"/>
      <w:marRight w:val="0"/>
      <w:marTop w:val="0"/>
      <w:marBottom w:val="0"/>
      <w:divBdr>
        <w:top w:val="none" w:sz="0" w:space="0" w:color="auto"/>
        <w:left w:val="none" w:sz="0" w:space="0" w:color="auto"/>
        <w:bottom w:val="none" w:sz="0" w:space="0" w:color="auto"/>
        <w:right w:val="none" w:sz="0" w:space="0" w:color="auto"/>
      </w:divBdr>
    </w:div>
    <w:div w:id="1830557394">
      <w:bodyDiv w:val="1"/>
      <w:marLeft w:val="0"/>
      <w:marRight w:val="0"/>
      <w:marTop w:val="0"/>
      <w:marBottom w:val="0"/>
      <w:divBdr>
        <w:top w:val="none" w:sz="0" w:space="0" w:color="auto"/>
        <w:left w:val="none" w:sz="0" w:space="0" w:color="auto"/>
        <w:bottom w:val="none" w:sz="0" w:space="0" w:color="auto"/>
        <w:right w:val="none" w:sz="0" w:space="0" w:color="auto"/>
      </w:divBdr>
    </w:div>
    <w:div w:id="1870683474">
      <w:bodyDiv w:val="1"/>
      <w:marLeft w:val="0"/>
      <w:marRight w:val="0"/>
      <w:marTop w:val="0"/>
      <w:marBottom w:val="0"/>
      <w:divBdr>
        <w:top w:val="none" w:sz="0" w:space="0" w:color="auto"/>
        <w:left w:val="none" w:sz="0" w:space="0" w:color="auto"/>
        <w:bottom w:val="none" w:sz="0" w:space="0" w:color="auto"/>
        <w:right w:val="none" w:sz="0" w:space="0" w:color="auto"/>
      </w:divBdr>
    </w:div>
    <w:div w:id="1999646933">
      <w:bodyDiv w:val="1"/>
      <w:marLeft w:val="0"/>
      <w:marRight w:val="0"/>
      <w:marTop w:val="0"/>
      <w:marBottom w:val="0"/>
      <w:divBdr>
        <w:top w:val="none" w:sz="0" w:space="0" w:color="auto"/>
        <w:left w:val="none" w:sz="0" w:space="0" w:color="auto"/>
        <w:bottom w:val="none" w:sz="0" w:space="0" w:color="auto"/>
        <w:right w:val="none" w:sz="0" w:space="0" w:color="auto"/>
      </w:divBdr>
    </w:div>
    <w:div w:id="2078017890">
      <w:bodyDiv w:val="1"/>
      <w:marLeft w:val="0"/>
      <w:marRight w:val="0"/>
      <w:marTop w:val="0"/>
      <w:marBottom w:val="0"/>
      <w:divBdr>
        <w:top w:val="none" w:sz="0" w:space="0" w:color="auto"/>
        <w:left w:val="none" w:sz="0" w:space="0" w:color="auto"/>
        <w:bottom w:val="none" w:sz="0" w:space="0" w:color="auto"/>
        <w:right w:val="none" w:sz="0" w:space="0" w:color="auto"/>
      </w:divBdr>
    </w:div>
    <w:div w:id="2145539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nsc.eu/uploads/2011/01/protocolkwaliteitsparameters.pdf"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oter" Target="footer2.xml"/><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3.jpe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4.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635A932A1779B459D048EC1D2547E57" ma:contentTypeVersion="13" ma:contentTypeDescription="Een nieuw document maken." ma:contentTypeScope="" ma:versionID="35ca9df2215c34f5898239e87c5c7df9">
  <xsd:schema xmlns:xsd="http://www.w3.org/2001/XMLSchema" xmlns:xs="http://www.w3.org/2001/XMLSchema" xmlns:p="http://schemas.microsoft.com/office/2006/metadata/properties" xmlns:ns3="df5a225e-1e38-40c8-a8e0-98d094360d5b" xmlns:ns4="1fccb3c7-a52c-4fb2-bf37-1ba72b4d44d7" targetNamespace="http://schemas.microsoft.com/office/2006/metadata/properties" ma:root="true" ma:fieldsID="3de8ba846e0d3a5e20d28a07c5fad083" ns3:_="" ns4:_="">
    <xsd:import namespace="df5a225e-1e38-40c8-a8e0-98d094360d5b"/>
    <xsd:import namespace="1fccb3c7-a52c-4fb2-bf37-1ba72b4d44d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5a225e-1e38-40c8-a8e0-98d094360d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fccb3c7-a52c-4fb2-bf37-1ba72b4d44d7" elementFormDefault="qualified">
    <xsd:import namespace="http://schemas.microsoft.com/office/2006/documentManagement/types"/>
    <xsd:import namespace="http://schemas.microsoft.com/office/infopath/2007/PartnerControls"/>
    <xsd:element name="SharedWithUsers" ma:index="14"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Gedeeld met details" ma:internalName="SharedWithDetails" ma:readOnly="true">
      <xsd:simpleType>
        <xsd:restriction base="dms:Note">
          <xsd:maxLength value="255"/>
        </xsd:restriction>
      </xsd:simpleType>
    </xsd:element>
    <xsd:element name="SharingHintHash" ma:index="16" nillable="true" ma:displayName="Hint-hash dele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57EE35C-ED0C-44C6-9DBB-63E3A95BDCF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F604331-BF91-45DE-8829-1174F37BCB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5a225e-1e38-40c8-a8e0-98d094360d5b"/>
    <ds:schemaRef ds:uri="1fccb3c7-a52c-4fb2-bf37-1ba72b4d44d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D9869FD-3F34-4947-8A7C-DA1C6A8998A2}">
  <ds:schemaRefs>
    <ds:schemaRef ds:uri="http://schemas.openxmlformats.org/officeDocument/2006/bibliography"/>
  </ds:schemaRefs>
</ds:datastoreItem>
</file>

<file path=customXml/itemProps4.xml><?xml version="1.0" encoding="utf-8"?>
<ds:datastoreItem xmlns:ds="http://schemas.openxmlformats.org/officeDocument/2006/customXml" ds:itemID="{56427EFE-6F50-459F-BF6C-816069B8B70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2353</TotalTime>
  <Pages>21</Pages>
  <Words>5660</Words>
  <Characters>31136</Characters>
  <Application>Microsoft Office Word</Application>
  <DocSecurity>0</DocSecurity>
  <Lines>259</Lines>
  <Paragraphs>73</Paragraphs>
  <ScaleCrop>false</ScaleCrop>
  <HeadingPairs>
    <vt:vector size="2" baseType="variant">
      <vt:variant>
        <vt:lpstr>Titel</vt:lpstr>
      </vt:variant>
      <vt:variant>
        <vt:i4>1</vt:i4>
      </vt:variant>
    </vt:vector>
  </HeadingPairs>
  <TitlesOfParts>
    <vt:vector size="1" baseType="lpstr">
      <vt:lpstr>Flexibel Storten - toetsoverleg 2020</vt:lpstr>
    </vt:vector>
  </TitlesOfParts>
  <Company>MVG</Company>
  <LinksUpToDate>false</LinksUpToDate>
  <CharactersWithSpaces>36723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Flexibel Storten - toetsoverleg 2020</dc:title>
  <dc:creator>jurgen.suffis@mow.vlaanderen.be</dc:creator>
  <cp:lastModifiedBy>Suffis Jürgen</cp:lastModifiedBy>
  <cp:revision>453</cp:revision>
  <cp:lastPrinted>2021-10-13T13:54:00Z</cp:lastPrinted>
  <dcterms:created xsi:type="dcterms:W3CDTF">2020-06-25T12:11:00Z</dcterms:created>
  <dcterms:modified xsi:type="dcterms:W3CDTF">2021-10-13T13:54:00Z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0x0101000635A932A1779B459D048EC1D2547E57</vt:lpwstr>
  </property>
  <property fmtid="{D5CDD505-2E9C-101B-9397-08002B2CF9AE}" pid="3" name="Vergadering voor">
    <vt:lpwstr>Projectgroep Flexibel Storten</vt:lpwstr>
  </property>
  <property fmtid="{D5CDD505-2E9C-101B-9397-08002B2CF9AE}" pid="4" name="Genereer vergaderdata">
    <vt:lpwstr>https://vnsccloud.sharepoint.com/wgom/samenwerken/_layouts/15/wrkstat.aspx?List=1c05dd7c-0309-403b-babb-1ef23e2a2638&amp;WorkflowInstanceName=d107e766-db4d-43fb-80d7-cd336207fc03, Stage 1</vt:lpwstr>
  </property>
  <property fmtid="{D5CDD505-2E9C-101B-9397-08002B2CF9AE}" pid="5" name="_docset_NoMedatataSyncRequired">
    <vt:lpwstr>False</vt:lpwstr>
  </property>
  <property fmtid="{D5CDD505-2E9C-101B-9397-08002B2CF9AE}" pid="6" name="IsMyDocuments">
    <vt:bool>true</vt:bool>
  </property>
</Properties>
</file>